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A5E" w:rsidRDefault="00990A5E" w:rsidP="00990A5E">
      <w:pPr>
        <w:jc w:val="center"/>
        <w:rPr>
          <w:b/>
          <w:sz w:val="32"/>
          <w:szCs w:val="32"/>
        </w:rPr>
      </w:pPr>
      <w:bookmarkStart w:id="0" w:name="_Hlk2773631"/>
      <w:bookmarkEnd w:id="0"/>
      <w:r>
        <w:rPr>
          <w:b/>
          <w:noProof/>
          <w:sz w:val="32"/>
          <w:szCs w:val="32"/>
        </w:rPr>
        <w:drawing>
          <wp:inline distT="0" distB="0" distL="0" distR="0">
            <wp:extent cx="3773425" cy="552673"/>
            <wp:effectExtent l="152400" t="152400" r="360680" b="3619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nomy1.png2.png"/>
                    <pic:cNvPicPr/>
                  </pic:nvPicPr>
                  <pic:blipFill>
                    <a:blip r:embed="rId8">
                      <a:extLst>
                        <a:ext uri="{28A0092B-C50C-407E-A947-70E740481C1C}">
                          <a14:useLocalDpi xmlns:a14="http://schemas.microsoft.com/office/drawing/2010/main" val="0"/>
                        </a:ext>
                      </a:extLst>
                    </a:blip>
                    <a:stretch>
                      <a:fillRect/>
                    </a:stretch>
                  </pic:blipFill>
                  <pic:spPr>
                    <a:xfrm>
                      <a:off x="0" y="0"/>
                      <a:ext cx="3773425" cy="552673"/>
                    </a:xfrm>
                    <a:prstGeom prst="rect">
                      <a:avLst/>
                    </a:prstGeom>
                    <a:ln>
                      <a:noFill/>
                    </a:ln>
                    <a:effectLst>
                      <a:outerShdw blurRad="292100" dist="139700" dir="2700000" algn="tl" rotWithShape="0">
                        <a:srgbClr val="333333">
                          <a:alpha val="65000"/>
                        </a:srgbClr>
                      </a:outerShdw>
                    </a:effectLst>
                  </pic:spPr>
                </pic:pic>
              </a:graphicData>
            </a:graphic>
          </wp:inline>
        </w:drawing>
      </w:r>
    </w:p>
    <w:p w:rsidR="00990A5E" w:rsidRPr="007E188A" w:rsidRDefault="00990A5E" w:rsidP="00990A5E">
      <w:pPr>
        <w:jc w:val="center"/>
        <w:rPr>
          <w:b/>
          <w:sz w:val="28"/>
          <w:szCs w:val="28"/>
        </w:rPr>
      </w:pPr>
      <w:r w:rsidRPr="007E188A">
        <w:rPr>
          <w:b/>
          <w:sz w:val="28"/>
          <w:szCs w:val="28"/>
        </w:rPr>
        <w:t xml:space="preserve">Zgłoszenie udziału w </w:t>
      </w:r>
      <w:r w:rsidR="00D151D9">
        <w:rPr>
          <w:b/>
          <w:sz w:val="28"/>
          <w:szCs w:val="28"/>
        </w:rPr>
        <w:t xml:space="preserve">bezpłatnej </w:t>
      </w:r>
      <w:r w:rsidRPr="007E188A">
        <w:rPr>
          <w:b/>
          <w:sz w:val="28"/>
          <w:szCs w:val="28"/>
        </w:rPr>
        <w:t>Giełdzie Kooperacyjnej</w:t>
      </w:r>
    </w:p>
    <w:p w:rsidR="00990A5E" w:rsidRPr="007E188A" w:rsidRDefault="00990A5E" w:rsidP="005B2428">
      <w:pPr>
        <w:jc w:val="center"/>
        <w:rPr>
          <w:b/>
          <w:sz w:val="28"/>
          <w:szCs w:val="28"/>
        </w:rPr>
      </w:pPr>
      <w:r w:rsidRPr="007E188A">
        <w:rPr>
          <w:b/>
          <w:sz w:val="28"/>
          <w:szCs w:val="28"/>
        </w:rPr>
        <w:t>podczas Forum WELCONOMY</w:t>
      </w:r>
      <w:r w:rsidR="005B2428">
        <w:rPr>
          <w:b/>
          <w:sz w:val="28"/>
          <w:szCs w:val="28"/>
        </w:rPr>
        <w:t xml:space="preserve"> </w:t>
      </w:r>
      <w:r w:rsidRPr="007E188A">
        <w:rPr>
          <w:b/>
          <w:sz w:val="28"/>
          <w:szCs w:val="28"/>
        </w:rPr>
        <w:t>w dn. 18 marca</w:t>
      </w:r>
    </w:p>
    <w:p w:rsidR="002173C6" w:rsidRDefault="002173C6" w:rsidP="002173C6">
      <w:pPr>
        <w:spacing w:after="0" w:line="360" w:lineRule="auto"/>
        <w:jc w:val="center"/>
        <w:rPr>
          <w:b/>
        </w:rPr>
      </w:pPr>
    </w:p>
    <w:tbl>
      <w:tblPr>
        <w:tblStyle w:val="Tabela-Siatka"/>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79"/>
        <w:gridCol w:w="2268"/>
      </w:tblGrid>
      <w:tr w:rsidR="00D151D9" w:rsidTr="005B2428">
        <w:tc>
          <w:tcPr>
            <w:tcW w:w="851" w:type="dxa"/>
            <w:vAlign w:val="center"/>
          </w:tcPr>
          <w:p w:rsidR="00D151D9" w:rsidRDefault="00D151D9" w:rsidP="00D151D9">
            <w:pPr>
              <w:spacing w:line="360" w:lineRule="auto"/>
              <w:jc w:val="center"/>
              <w:rPr>
                <w:b/>
              </w:rPr>
            </w:pPr>
            <w:r w:rsidRPr="007E188A">
              <w:rPr>
                <w:rFonts w:ascii="Calibri" w:hAnsi="Calibri" w:cs="Arial"/>
                <w:color w:val="000000"/>
              </w:rPr>
              <w:fldChar w:fldCharType="begin">
                <w:ffData>
                  <w:name w:val=""/>
                  <w:enabled/>
                  <w:calcOnExit w:val="0"/>
                  <w:checkBox>
                    <w:size w:val="16"/>
                    <w:default w:val="0"/>
                  </w:checkBox>
                </w:ffData>
              </w:fldChar>
            </w:r>
            <w:r w:rsidRPr="007E188A">
              <w:rPr>
                <w:rFonts w:ascii="Calibri" w:hAnsi="Calibri" w:cs="Arial"/>
                <w:color w:val="000000"/>
              </w:rPr>
              <w:instrText xml:space="preserve"> FORMCHECKBOX </w:instrText>
            </w:r>
            <w:r w:rsidR="00E151B5">
              <w:rPr>
                <w:rFonts w:ascii="Calibri" w:hAnsi="Calibri" w:cs="Arial"/>
                <w:color w:val="000000"/>
              </w:rPr>
            </w:r>
            <w:r w:rsidR="00E151B5">
              <w:rPr>
                <w:rFonts w:ascii="Calibri" w:hAnsi="Calibri" w:cs="Arial"/>
                <w:color w:val="000000"/>
              </w:rPr>
              <w:fldChar w:fldCharType="separate"/>
            </w:r>
            <w:r w:rsidRPr="007E188A">
              <w:rPr>
                <w:rFonts w:ascii="Calibri" w:hAnsi="Calibri" w:cs="Arial"/>
                <w:color w:val="000000"/>
              </w:rPr>
              <w:fldChar w:fldCharType="end"/>
            </w:r>
          </w:p>
        </w:tc>
        <w:tc>
          <w:tcPr>
            <w:tcW w:w="6379" w:type="dxa"/>
            <w:vAlign w:val="center"/>
          </w:tcPr>
          <w:p w:rsidR="00D151D9" w:rsidRDefault="00D151D9" w:rsidP="005B2428">
            <w:pPr>
              <w:spacing w:line="276" w:lineRule="auto"/>
              <w:rPr>
                <w:b/>
              </w:rPr>
            </w:pPr>
            <w:r w:rsidRPr="00D151D9">
              <w:rPr>
                <w:rFonts w:ascii="Calibri" w:hAnsi="Calibri" w:cs="Arial"/>
                <w:color w:val="000000"/>
              </w:rPr>
              <w:t>Zgłaszam udział w panelu ,,Brazylia, jako kierunek eksportowy dla polskich producentów"</w:t>
            </w:r>
          </w:p>
        </w:tc>
        <w:tc>
          <w:tcPr>
            <w:tcW w:w="2268" w:type="dxa"/>
            <w:vAlign w:val="center"/>
          </w:tcPr>
          <w:p w:rsidR="00D151D9" w:rsidRDefault="00D151D9" w:rsidP="00D151D9">
            <w:pPr>
              <w:spacing w:line="360" w:lineRule="auto"/>
              <w:jc w:val="center"/>
              <w:rPr>
                <w:rFonts w:ascii="Calibri" w:hAnsi="Calibri" w:cs="Arial"/>
                <w:color w:val="000000"/>
              </w:rPr>
            </w:pPr>
            <w:r>
              <w:rPr>
                <w:rFonts w:ascii="Calibri" w:hAnsi="Calibri" w:cs="Arial"/>
                <w:color w:val="000000"/>
              </w:rPr>
              <w:t>(15:</w:t>
            </w:r>
            <w:r w:rsidR="005B2428">
              <w:rPr>
                <w:rFonts w:ascii="Calibri" w:hAnsi="Calibri" w:cs="Arial"/>
                <w:color w:val="000000"/>
              </w:rPr>
              <w:t>1</w:t>
            </w:r>
            <w:r>
              <w:rPr>
                <w:rFonts w:ascii="Calibri" w:hAnsi="Calibri" w:cs="Arial"/>
                <w:color w:val="000000"/>
              </w:rPr>
              <w:t>0 – 16:40)</w:t>
            </w:r>
          </w:p>
          <w:p w:rsidR="005B2428" w:rsidRDefault="005B2428" w:rsidP="00D151D9">
            <w:pPr>
              <w:spacing w:line="360" w:lineRule="auto"/>
              <w:jc w:val="center"/>
              <w:rPr>
                <w:b/>
              </w:rPr>
            </w:pPr>
            <w:r>
              <w:rPr>
                <w:rFonts w:ascii="Calibri" w:hAnsi="Calibri" w:cs="Arial"/>
                <w:b/>
                <w:color w:val="000000"/>
              </w:rPr>
              <w:t>Sala Luna B</w:t>
            </w:r>
          </w:p>
        </w:tc>
      </w:tr>
      <w:tr w:rsidR="00D151D9" w:rsidTr="005B2428">
        <w:tc>
          <w:tcPr>
            <w:tcW w:w="851" w:type="dxa"/>
            <w:vAlign w:val="center"/>
          </w:tcPr>
          <w:p w:rsidR="00D151D9" w:rsidRDefault="00D151D9" w:rsidP="00D151D9">
            <w:pPr>
              <w:spacing w:line="360" w:lineRule="auto"/>
              <w:jc w:val="center"/>
              <w:rPr>
                <w:b/>
              </w:rPr>
            </w:pPr>
            <w:r w:rsidRPr="00D151D9">
              <w:rPr>
                <w:rFonts w:ascii="Calibri" w:hAnsi="Calibri" w:cs="Arial"/>
                <w:color w:val="000000"/>
              </w:rPr>
              <w:fldChar w:fldCharType="begin">
                <w:ffData>
                  <w:name w:val=""/>
                  <w:enabled/>
                  <w:calcOnExit w:val="0"/>
                  <w:checkBox>
                    <w:size w:val="16"/>
                    <w:default w:val="0"/>
                  </w:checkBox>
                </w:ffData>
              </w:fldChar>
            </w:r>
            <w:r w:rsidRPr="00D151D9">
              <w:rPr>
                <w:rFonts w:ascii="Calibri" w:hAnsi="Calibri" w:cs="Arial"/>
                <w:color w:val="000000"/>
              </w:rPr>
              <w:instrText xml:space="preserve"> FORMCHECKBOX </w:instrText>
            </w:r>
            <w:r w:rsidR="00E151B5">
              <w:rPr>
                <w:rFonts w:ascii="Calibri" w:hAnsi="Calibri" w:cs="Arial"/>
                <w:color w:val="000000"/>
              </w:rPr>
            </w:r>
            <w:r w:rsidR="00E151B5">
              <w:rPr>
                <w:rFonts w:ascii="Calibri" w:hAnsi="Calibri" w:cs="Arial"/>
                <w:color w:val="000000"/>
              </w:rPr>
              <w:fldChar w:fldCharType="separate"/>
            </w:r>
            <w:r w:rsidRPr="00D151D9">
              <w:rPr>
                <w:rFonts w:ascii="Calibri" w:hAnsi="Calibri" w:cs="Arial"/>
                <w:color w:val="000000"/>
              </w:rPr>
              <w:fldChar w:fldCharType="end"/>
            </w:r>
          </w:p>
        </w:tc>
        <w:tc>
          <w:tcPr>
            <w:tcW w:w="6379" w:type="dxa"/>
            <w:vAlign w:val="center"/>
          </w:tcPr>
          <w:p w:rsidR="00D151D9" w:rsidRDefault="00D151D9" w:rsidP="00D151D9">
            <w:pPr>
              <w:spacing w:line="360" w:lineRule="auto"/>
              <w:rPr>
                <w:b/>
              </w:rPr>
            </w:pPr>
            <w:r w:rsidRPr="00D151D9">
              <w:t>Zgłaszam udział w giełdzie kooperacyjnej</w:t>
            </w:r>
          </w:p>
        </w:tc>
        <w:tc>
          <w:tcPr>
            <w:tcW w:w="2268" w:type="dxa"/>
            <w:vAlign w:val="center"/>
          </w:tcPr>
          <w:p w:rsidR="00D151D9" w:rsidRDefault="00D151D9" w:rsidP="00D151D9">
            <w:pPr>
              <w:spacing w:line="360" w:lineRule="auto"/>
              <w:jc w:val="center"/>
            </w:pPr>
            <w:r w:rsidRPr="00D151D9">
              <w:t>(16:50 – 18:00)</w:t>
            </w:r>
          </w:p>
          <w:p w:rsidR="005B2428" w:rsidRDefault="003B7F5E" w:rsidP="00D151D9">
            <w:pPr>
              <w:spacing w:line="360" w:lineRule="auto"/>
              <w:jc w:val="center"/>
              <w:rPr>
                <w:b/>
              </w:rPr>
            </w:pPr>
            <w:r>
              <w:rPr>
                <w:b/>
              </w:rPr>
              <w:t>Terra A</w:t>
            </w:r>
          </w:p>
        </w:tc>
      </w:tr>
    </w:tbl>
    <w:p w:rsidR="00D151D9" w:rsidRDefault="00D151D9" w:rsidP="002173C6">
      <w:pPr>
        <w:spacing w:after="0" w:line="360" w:lineRule="auto"/>
        <w:jc w:val="center"/>
        <w:rPr>
          <w:b/>
        </w:rPr>
      </w:pPr>
    </w:p>
    <w:p w:rsidR="00D151D9" w:rsidRPr="00D151D9" w:rsidRDefault="00D151D9" w:rsidP="00D151D9">
      <w:pPr>
        <w:spacing w:after="0" w:line="360" w:lineRule="auto"/>
        <w:rPr>
          <w:b/>
        </w:rPr>
      </w:pPr>
      <w:r>
        <w:rPr>
          <w:rFonts w:ascii="Calibri" w:hAnsi="Calibri" w:cs="Arial"/>
          <w:color w:val="000000"/>
        </w:rPr>
        <w:tab/>
      </w:r>
    </w:p>
    <w:p w:rsidR="002173C6" w:rsidRPr="007E188A" w:rsidRDefault="002173C6" w:rsidP="00D151D9">
      <w:pPr>
        <w:pStyle w:val="Akapitzlist"/>
        <w:spacing w:after="0" w:line="360" w:lineRule="auto"/>
        <w:ind w:left="284"/>
        <w:rPr>
          <w:b/>
        </w:rPr>
      </w:pPr>
    </w:p>
    <w:tbl>
      <w:tblPr>
        <w:tblStyle w:val="Tabela-Siatka"/>
        <w:tblW w:w="0" w:type="auto"/>
        <w:tblInd w:w="-5" w:type="dxa"/>
        <w:tblLook w:val="04A0" w:firstRow="1" w:lastRow="0" w:firstColumn="1" w:lastColumn="0" w:noHBand="0" w:noVBand="1"/>
      </w:tblPr>
      <w:tblGrid>
        <w:gridCol w:w="4682"/>
        <w:gridCol w:w="4385"/>
      </w:tblGrid>
      <w:tr w:rsidR="00AD4A61" w:rsidTr="00AD4A61">
        <w:trPr>
          <w:trHeight w:val="680"/>
        </w:trPr>
        <w:tc>
          <w:tcPr>
            <w:tcW w:w="9067" w:type="dxa"/>
            <w:gridSpan w:val="2"/>
            <w:tcBorders>
              <w:top w:val="nil"/>
              <w:left w:val="nil"/>
              <w:right w:val="nil"/>
            </w:tcBorders>
            <w:vAlign w:val="center"/>
          </w:tcPr>
          <w:p w:rsidR="00AD4A61" w:rsidRPr="00AD4A61" w:rsidRDefault="00AD4A61" w:rsidP="00AD4A61">
            <w:pPr>
              <w:pStyle w:val="Akapitzlist"/>
              <w:numPr>
                <w:ilvl w:val="0"/>
                <w:numId w:val="2"/>
              </w:numPr>
              <w:spacing w:line="276" w:lineRule="auto"/>
              <w:ind w:left="284"/>
              <w:rPr>
                <w:b/>
              </w:rPr>
            </w:pPr>
            <w:r w:rsidRPr="007E188A">
              <w:rPr>
                <w:b/>
              </w:rPr>
              <w:t xml:space="preserve">Imię i nazwisko Uczestnika* </w:t>
            </w:r>
            <w:r w:rsidRPr="007E188A">
              <w:rPr>
                <w:rFonts w:ascii="Calibri" w:hAnsi="Calibri" w:cs="Arial"/>
                <w:color w:val="000000"/>
              </w:rPr>
              <w:fldChar w:fldCharType="begin">
                <w:ffData>
                  <w:name w:val="Tekst1"/>
                  <w:enabled/>
                  <w:calcOnExit w:val="0"/>
                  <w:textInput/>
                </w:ffData>
              </w:fldChar>
            </w:r>
            <w:bookmarkStart w:id="1" w:name="Tekst1"/>
            <w:r w:rsidRPr="007E188A">
              <w:rPr>
                <w:rFonts w:ascii="Calibri" w:hAnsi="Calibri" w:cs="Arial"/>
                <w:color w:val="000000"/>
              </w:rPr>
              <w:instrText xml:space="preserve"> FORMTEXT </w:instrText>
            </w:r>
            <w:r w:rsidRPr="007E188A">
              <w:rPr>
                <w:rFonts w:ascii="Calibri" w:hAnsi="Calibri" w:cs="Arial"/>
                <w:color w:val="000000"/>
              </w:rPr>
            </w:r>
            <w:r w:rsidRPr="007E188A">
              <w:rPr>
                <w:rFonts w:ascii="Calibri" w:hAnsi="Calibri" w:cs="Arial"/>
                <w:color w:val="000000"/>
              </w:rPr>
              <w:fldChar w:fldCharType="separate"/>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color w:val="000000"/>
              </w:rPr>
              <w:fldChar w:fldCharType="end"/>
            </w:r>
            <w:bookmarkEnd w:id="1"/>
          </w:p>
        </w:tc>
      </w:tr>
      <w:tr w:rsidR="00AD4A61" w:rsidTr="00AD4A61">
        <w:trPr>
          <w:trHeight w:val="680"/>
        </w:trPr>
        <w:tc>
          <w:tcPr>
            <w:tcW w:w="9067" w:type="dxa"/>
            <w:gridSpan w:val="2"/>
            <w:tcBorders>
              <w:left w:val="nil"/>
              <w:right w:val="nil"/>
            </w:tcBorders>
            <w:vAlign w:val="center"/>
          </w:tcPr>
          <w:p w:rsidR="00AD4A61" w:rsidRPr="00AD4A61" w:rsidRDefault="00AD4A61" w:rsidP="00AD4A61">
            <w:pPr>
              <w:pStyle w:val="Akapitzlist"/>
              <w:numPr>
                <w:ilvl w:val="0"/>
                <w:numId w:val="2"/>
              </w:numPr>
              <w:spacing w:line="276" w:lineRule="auto"/>
              <w:ind w:left="284"/>
              <w:rPr>
                <w:b/>
              </w:rPr>
            </w:pPr>
            <w:r w:rsidRPr="007E188A">
              <w:rPr>
                <w:b/>
              </w:rPr>
              <w:t xml:space="preserve">Nazwa firmy* </w:t>
            </w:r>
            <w:r w:rsidRPr="007E188A">
              <w:rPr>
                <w:rFonts w:ascii="Calibri" w:hAnsi="Calibri" w:cs="Arial"/>
                <w:color w:val="000000"/>
              </w:rPr>
              <w:fldChar w:fldCharType="begin">
                <w:ffData>
                  <w:name w:val="Tekst1"/>
                  <w:enabled/>
                  <w:calcOnExit w:val="0"/>
                  <w:textInput/>
                </w:ffData>
              </w:fldChar>
            </w:r>
            <w:r w:rsidRPr="007E188A">
              <w:rPr>
                <w:rFonts w:ascii="Calibri" w:hAnsi="Calibri" w:cs="Arial"/>
                <w:color w:val="000000"/>
              </w:rPr>
              <w:instrText xml:space="preserve"> FORMTEXT </w:instrText>
            </w:r>
            <w:r w:rsidRPr="007E188A">
              <w:rPr>
                <w:rFonts w:ascii="Calibri" w:hAnsi="Calibri" w:cs="Arial"/>
                <w:color w:val="000000"/>
              </w:rPr>
            </w:r>
            <w:r w:rsidRPr="007E188A">
              <w:rPr>
                <w:rFonts w:ascii="Calibri" w:hAnsi="Calibri" w:cs="Arial"/>
                <w:color w:val="000000"/>
              </w:rPr>
              <w:fldChar w:fldCharType="separate"/>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color w:val="000000"/>
              </w:rPr>
              <w:fldChar w:fldCharType="end"/>
            </w:r>
          </w:p>
        </w:tc>
      </w:tr>
      <w:tr w:rsidR="00AD4A61" w:rsidTr="00AD4A61">
        <w:trPr>
          <w:trHeight w:val="680"/>
        </w:trPr>
        <w:tc>
          <w:tcPr>
            <w:tcW w:w="9067" w:type="dxa"/>
            <w:gridSpan w:val="2"/>
            <w:tcBorders>
              <w:left w:val="nil"/>
              <w:right w:val="nil"/>
            </w:tcBorders>
            <w:vAlign w:val="center"/>
          </w:tcPr>
          <w:p w:rsidR="00AD4A61" w:rsidRPr="007E188A" w:rsidRDefault="00AD4A61" w:rsidP="00AD4A61">
            <w:pPr>
              <w:pStyle w:val="Akapitzlist"/>
              <w:numPr>
                <w:ilvl w:val="0"/>
                <w:numId w:val="2"/>
              </w:numPr>
              <w:spacing w:line="276" w:lineRule="auto"/>
              <w:ind w:left="284"/>
              <w:rPr>
                <w:b/>
              </w:rPr>
            </w:pPr>
            <w:r w:rsidRPr="007E188A">
              <w:rPr>
                <w:b/>
              </w:rPr>
              <w:t>Wielkość firmy*</w:t>
            </w:r>
          </w:p>
          <w:p w:rsidR="00AD4A61" w:rsidRPr="007E188A" w:rsidRDefault="00AD4A61" w:rsidP="00AD4A61">
            <w:pPr>
              <w:pStyle w:val="Akapitzlist"/>
              <w:spacing w:line="276" w:lineRule="auto"/>
              <w:ind w:left="284"/>
              <w:rPr>
                <w:b/>
              </w:rPr>
            </w:pPr>
            <w:r w:rsidRPr="007E188A">
              <w:rPr>
                <w:rFonts w:ascii="Calibri" w:hAnsi="Calibri" w:cs="Arial"/>
                <w:color w:val="000000"/>
              </w:rPr>
              <w:fldChar w:fldCharType="begin">
                <w:ffData>
                  <w:name w:val="Wybór4"/>
                  <w:enabled/>
                  <w:calcOnExit w:val="0"/>
                  <w:checkBox>
                    <w:size w:val="16"/>
                    <w:default w:val="0"/>
                  </w:checkBox>
                </w:ffData>
              </w:fldChar>
            </w:r>
            <w:bookmarkStart w:id="2" w:name="Wybór4"/>
            <w:r w:rsidRPr="007E188A">
              <w:rPr>
                <w:rFonts w:ascii="Calibri" w:hAnsi="Calibri" w:cs="Arial"/>
                <w:color w:val="000000"/>
              </w:rPr>
              <w:instrText xml:space="preserve"> FORMCHECKBOX </w:instrText>
            </w:r>
            <w:r w:rsidR="00E151B5">
              <w:rPr>
                <w:rFonts w:ascii="Calibri" w:hAnsi="Calibri" w:cs="Arial"/>
                <w:color w:val="000000"/>
              </w:rPr>
            </w:r>
            <w:r w:rsidR="00E151B5">
              <w:rPr>
                <w:rFonts w:ascii="Calibri" w:hAnsi="Calibri" w:cs="Arial"/>
                <w:color w:val="000000"/>
              </w:rPr>
              <w:fldChar w:fldCharType="separate"/>
            </w:r>
            <w:r w:rsidRPr="007E188A">
              <w:rPr>
                <w:rFonts w:ascii="Calibri" w:hAnsi="Calibri" w:cs="Arial"/>
                <w:color w:val="000000"/>
              </w:rPr>
              <w:fldChar w:fldCharType="end"/>
            </w:r>
            <w:bookmarkEnd w:id="2"/>
            <w:r w:rsidRPr="007E188A">
              <w:rPr>
                <w:rFonts w:ascii="Calibri" w:hAnsi="Calibri" w:cs="Arial"/>
                <w:color w:val="000000"/>
              </w:rPr>
              <w:t xml:space="preserve"> </w:t>
            </w:r>
            <w:r w:rsidRPr="007E188A">
              <w:t>Mikro</w:t>
            </w:r>
          </w:p>
          <w:p w:rsidR="00AD4A61" w:rsidRPr="007E188A" w:rsidRDefault="00AD4A61" w:rsidP="00AD4A61">
            <w:pPr>
              <w:pStyle w:val="Akapitzlist"/>
              <w:spacing w:line="276" w:lineRule="auto"/>
              <w:ind w:left="284"/>
              <w:rPr>
                <w:b/>
              </w:rPr>
            </w:pPr>
            <w:r w:rsidRPr="007E188A">
              <w:rPr>
                <w:rFonts w:ascii="Calibri" w:hAnsi="Calibri" w:cs="Arial"/>
                <w:color w:val="000000"/>
              </w:rPr>
              <w:fldChar w:fldCharType="begin">
                <w:ffData>
                  <w:name w:val="Wybór4"/>
                  <w:enabled/>
                  <w:calcOnExit w:val="0"/>
                  <w:checkBox>
                    <w:size w:val="16"/>
                    <w:default w:val="0"/>
                  </w:checkBox>
                </w:ffData>
              </w:fldChar>
            </w:r>
            <w:r w:rsidRPr="007E188A">
              <w:rPr>
                <w:rFonts w:ascii="Calibri" w:hAnsi="Calibri" w:cs="Arial"/>
                <w:color w:val="000000"/>
              </w:rPr>
              <w:instrText xml:space="preserve"> FORMCHECKBOX </w:instrText>
            </w:r>
            <w:r w:rsidR="00E151B5">
              <w:rPr>
                <w:rFonts w:ascii="Calibri" w:hAnsi="Calibri" w:cs="Arial"/>
                <w:color w:val="000000"/>
              </w:rPr>
            </w:r>
            <w:r w:rsidR="00E151B5">
              <w:rPr>
                <w:rFonts w:ascii="Calibri" w:hAnsi="Calibri" w:cs="Arial"/>
                <w:color w:val="000000"/>
              </w:rPr>
              <w:fldChar w:fldCharType="separate"/>
            </w:r>
            <w:r w:rsidRPr="007E188A">
              <w:rPr>
                <w:rFonts w:ascii="Calibri" w:hAnsi="Calibri" w:cs="Arial"/>
                <w:color w:val="000000"/>
              </w:rPr>
              <w:fldChar w:fldCharType="end"/>
            </w:r>
            <w:r w:rsidRPr="007E188A">
              <w:rPr>
                <w:rFonts w:ascii="Calibri" w:hAnsi="Calibri" w:cs="Arial"/>
                <w:color w:val="000000"/>
              </w:rPr>
              <w:t xml:space="preserve"> </w:t>
            </w:r>
            <w:r w:rsidRPr="007E188A">
              <w:t>Mała</w:t>
            </w:r>
          </w:p>
          <w:p w:rsidR="00AD4A61" w:rsidRPr="00AD4A61" w:rsidRDefault="00AD4A61" w:rsidP="00AD4A61">
            <w:pPr>
              <w:pStyle w:val="Akapitzlist"/>
              <w:spacing w:line="276" w:lineRule="auto"/>
              <w:ind w:left="284"/>
              <w:rPr>
                <w:b/>
              </w:rPr>
            </w:pPr>
            <w:r w:rsidRPr="007E188A">
              <w:rPr>
                <w:rFonts w:ascii="Calibri" w:hAnsi="Calibri" w:cs="Arial"/>
                <w:color w:val="000000"/>
              </w:rPr>
              <w:fldChar w:fldCharType="begin">
                <w:ffData>
                  <w:name w:val="Wybór4"/>
                  <w:enabled/>
                  <w:calcOnExit w:val="0"/>
                  <w:checkBox>
                    <w:size w:val="16"/>
                    <w:default w:val="0"/>
                  </w:checkBox>
                </w:ffData>
              </w:fldChar>
            </w:r>
            <w:r w:rsidRPr="007E188A">
              <w:rPr>
                <w:rFonts w:ascii="Calibri" w:hAnsi="Calibri" w:cs="Arial"/>
                <w:color w:val="000000"/>
              </w:rPr>
              <w:instrText xml:space="preserve"> FORMCHECKBOX </w:instrText>
            </w:r>
            <w:r w:rsidR="00E151B5">
              <w:rPr>
                <w:rFonts w:ascii="Calibri" w:hAnsi="Calibri" w:cs="Arial"/>
                <w:color w:val="000000"/>
              </w:rPr>
            </w:r>
            <w:r w:rsidR="00E151B5">
              <w:rPr>
                <w:rFonts w:ascii="Calibri" w:hAnsi="Calibri" w:cs="Arial"/>
                <w:color w:val="000000"/>
              </w:rPr>
              <w:fldChar w:fldCharType="separate"/>
            </w:r>
            <w:r w:rsidRPr="007E188A">
              <w:rPr>
                <w:rFonts w:ascii="Calibri" w:hAnsi="Calibri" w:cs="Arial"/>
                <w:color w:val="000000"/>
              </w:rPr>
              <w:fldChar w:fldCharType="end"/>
            </w:r>
            <w:r w:rsidRPr="007E188A">
              <w:rPr>
                <w:rFonts w:ascii="Calibri" w:hAnsi="Calibri" w:cs="Arial"/>
                <w:color w:val="000000"/>
              </w:rPr>
              <w:t xml:space="preserve"> </w:t>
            </w:r>
            <w:r w:rsidRPr="007E188A">
              <w:t>Średnia</w:t>
            </w:r>
          </w:p>
        </w:tc>
      </w:tr>
      <w:tr w:rsidR="00AD4A61" w:rsidTr="00AD4A61">
        <w:trPr>
          <w:trHeight w:val="680"/>
        </w:trPr>
        <w:tc>
          <w:tcPr>
            <w:tcW w:w="4682" w:type="dxa"/>
            <w:tcBorders>
              <w:left w:val="nil"/>
            </w:tcBorders>
            <w:vAlign w:val="center"/>
          </w:tcPr>
          <w:p w:rsidR="00AD4A61" w:rsidRPr="00AD4A61" w:rsidRDefault="00AD4A61" w:rsidP="00AD4A61">
            <w:pPr>
              <w:pStyle w:val="Akapitzlist"/>
              <w:numPr>
                <w:ilvl w:val="0"/>
                <w:numId w:val="2"/>
              </w:numPr>
              <w:spacing w:line="276" w:lineRule="auto"/>
              <w:ind w:left="284"/>
              <w:rPr>
                <w:b/>
              </w:rPr>
            </w:pPr>
            <w:r w:rsidRPr="007E188A">
              <w:rPr>
                <w:b/>
              </w:rPr>
              <w:t>Adres</w:t>
            </w:r>
            <w:r>
              <w:rPr>
                <w:b/>
              </w:rPr>
              <w:t>*</w:t>
            </w:r>
            <w:r w:rsidRPr="007E188A">
              <w:rPr>
                <w:b/>
              </w:rPr>
              <w:t xml:space="preserve"> </w:t>
            </w:r>
            <w:r w:rsidRPr="007E188A">
              <w:rPr>
                <w:rFonts w:ascii="Calibri" w:hAnsi="Calibri" w:cs="Arial"/>
                <w:color w:val="000000"/>
              </w:rPr>
              <w:fldChar w:fldCharType="begin">
                <w:ffData>
                  <w:name w:val="Tekst1"/>
                  <w:enabled/>
                  <w:calcOnExit w:val="0"/>
                  <w:textInput/>
                </w:ffData>
              </w:fldChar>
            </w:r>
            <w:r w:rsidRPr="007E188A">
              <w:rPr>
                <w:rFonts w:ascii="Calibri" w:hAnsi="Calibri" w:cs="Arial"/>
                <w:color w:val="000000"/>
              </w:rPr>
              <w:instrText xml:space="preserve"> FORMTEXT </w:instrText>
            </w:r>
            <w:r w:rsidRPr="007E188A">
              <w:rPr>
                <w:rFonts w:ascii="Calibri" w:hAnsi="Calibri" w:cs="Arial"/>
                <w:color w:val="000000"/>
              </w:rPr>
            </w:r>
            <w:r w:rsidRPr="007E188A">
              <w:rPr>
                <w:rFonts w:ascii="Calibri" w:hAnsi="Calibri" w:cs="Arial"/>
                <w:color w:val="000000"/>
              </w:rPr>
              <w:fldChar w:fldCharType="separate"/>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color w:val="000000"/>
              </w:rPr>
              <w:fldChar w:fldCharType="end"/>
            </w:r>
          </w:p>
        </w:tc>
        <w:tc>
          <w:tcPr>
            <w:tcW w:w="4385" w:type="dxa"/>
            <w:tcBorders>
              <w:right w:val="nil"/>
            </w:tcBorders>
            <w:vAlign w:val="center"/>
          </w:tcPr>
          <w:p w:rsidR="00AD4A61" w:rsidRPr="007E188A" w:rsidRDefault="00AD4A61" w:rsidP="00AD4A61">
            <w:pPr>
              <w:pStyle w:val="Akapitzlist"/>
              <w:numPr>
                <w:ilvl w:val="0"/>
                <w:numId w:val="2"/>
              </w:numPr>
              <w:spacing w:line="276" w:lineRule="auto"/>
              <w:ind w:left="284"/>
              <w:rPr>
                <w:b/>
              </w:rPr>
            </w:pPr>
            <w:r w:rsidRPr="007E188A">
              <w:rPr>
                <w:b/>
              </w:rPr>
              <w:t xml:space="preserve">Miejscowość* </w:t>
            </w:r>
            <w:r w:rsidRPr="007E188A">
              <w:rPr>
                <w:rFonts w:ascii="Calibri" w:hAnsi="Calibri" w:cs="Arial"/>
                <w:color w:val="000000"/>
              </w:rPr>
              <w:fldChar w:fldCharType="begin">
                <w:ffData>
                  <w:name w:val="Tekst1"/>
                  <w:enabled/>
                  <w:calcOnExit w:val="0"/>
                  <w:textInput/>
                </w:ffData>
              </w:fldChar>
            </w:r>
            <w:r w:rsidRPr="007E188A">
              <w:rPr>
                <w:rFonts w:ascii="Calibri" w:hAnsi="Calibri" w:cs="Arial"/>
                <w:color w:val="000000"/>
              </w:rPr>
              <w:instrText xml:space="preserve"> FORMTEXT </w:instrText>
            </w:r>
            <w:r w:rsidRPr="007E188A">
              <w:rPr>
                <w:rFonts w:ascii="Calibri" w:hAnsi="Calibri" w:cs="Arial"/>
                <w:color w:val="000000"/>
              </w:rPr>
            </w:r>
            <w:r w:rsidRPr="007E188A">
              <w:rPr>
                <w:rFonts w:ascii="Calibri" w:hAnsi="Calibri" w:cs="Arial"/>
                <w:color w:val="000000"/>
              </w:rPr>
              <w:fldChar w:fldCharType="separate"/>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color w:val="000000"/>
              </w:rPr>
              <w:fldChar w:fldCharType="end"/>
            </w:r>
          </w:p>
        </w:tc>
      </w:tr>
      <w:tr w:rsidR="00AD4A61" w:rsidTr="00AD4A61">
        <w:trPr>
          <w:trHeight w:val="680"/>
        </w:trPr>
        <w:tc>
          <w:tcPr>
            <w:tcW w:w="4682" w:type="dxa"/>
            <w:tcBorders>
              <w:left w:val="nil"/>
            </w:tcBorders>
            <w:vAlign w:val="center"/>
          </w:tcPr>
          <w:p w:rsidR="00AD4A61" w:rsidRPr="00AD4A61" w:rsidRDefault="00AD4A61" w:rsidP="00AD4A61">
            <w:pPr>
              <w:pStyle w:val="Akapitzlist"/>
              <w:numPr>
                <w:ilvl w:val="0"/>
                <w:numId w:val="2"/>
              </w:numPr>
              <w:spacing w:line="276" w:lineRule="auto"/>
              <w:ind w:left="284"/>
              <w:rPr>
                <w:b/>
              </w:rPr>
            </w:pPr>
            <w:r w:rsidRPr="007E188A">
              <w:rPr>
                <w:b/>
              </w:rPr>
              <w:t xml:space="preserve">Telefon* </w:t>
            </w:r>
            <w:r w:rsidRPr="007E188A">
              <w:rPr>
                <w:rFonts w:ascii="Calibri" w:hAnsi="Calibri" w:cs="Arial"/>
                <w:color w:val="000000"/>
              </w:rPr>
              <w:fldChar w:fldCharType="begin">
                <w:ffData>
                  <w:name w:val="Tekst1"/>
                  <w:enabled/>
                  <w:calcOnExit w:val="0"/>
                  <w:textInput/>
                </w:ffData>
              </w:fldChar>
            </w:r>
            <w:r w:rsidRPr="007E188A">
              <w:rPr>
                <w:rFonts w:ascii="Calibri" w:hAnsi="Calibri" w:cs="Arial"/>
                <w:color w:val="000000"/>
              </w:rPr>
              <w:instrText xml:space="preserve"> FORMTEXT </w:instrText>
            </w:r>
            <w:r w:rsidRPr="007E188A">
              <w:rPr>
                <w:rFonts w:ascii="Calibri" w:hAnsi="Calibri" w:cs="Arial"/>
                <w:color w:val="000000"/>
              </w:rPr>
            </w:r>
            <w:r w:rsidRPr="007E188A">
              <w:rPr>
                <w:rFonts w:ascii="Calibri" w:hAnsi="Calibri" w:cs="Arial"/>
                <w:color w:val="000000"/>
              </w:rPr>
              <w:fldChar w:fldCharType="separate"/>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color w:val="000000"/>
              </w:rPr>
              <w:fldChar w:fldCharType="end"/>
            </w:r>
          </w:p>
        </w:tc>
        <w:tc>
          <w:tcPr>
            <w:tcW w:w="4385" w:type="dxa"/>
            <w:tcBorders>
              <w:right w:val="nil"/>
            </w:tcBorders>
            <w:vAlign w:val="center"/>
          </w:tcPr>
          <w:p w:rsidR="00AD4A61" w:rsidRPr="00AD4A61" w:rsidRDefault="00AD4A61" w:rsidP="00AD4A61">
            <w:pPr>
              <w:pStyle w:val="Akapitzlist"/>
              <w:numPr>
                <w:ilvl w:val="0"/>
                <w:numId w:val="2"/>
              </w:numPr>
              <w:spacing w:line="276" w:lineRule="auto"/>
              <w:ind w:left="284"/>
              <w:rPr>
                <w:b/>
              </w:rPr>
            </w:pPr>
            <w:r w:rsidRPr="007E188A">
              <w:rPr>
                <w:b/>
              </w:rPr>
              <w:t xml:space="preserve">Email* </w:t>
            </w:r>
            <w:r w:rsidRPr="007E188A">
              <w:rPr>
                <w:rFonts w:ascii="Calibri" w:hAnsi="Calibri" w:cs="Arial"/>
                <w:color w:val="000000"/>
              </w:rPr>
              <w:fldChar w:fldCharType="begin">
                <w:ffData>
                  <w:name w:val="Tekst1"/>
                  <w:enabled/>
                  <w:calcOnExit w:val="0"/>
                  <w:textInput/>
                </w:ffData>
              </w:fldChar>
            </w:r>
            <w:r w:rsidRPr="007E188A">
              <w:rPr>
                <w:rFonts w:ascii="Calibri" w:hAnsi="Calibri" w:cs="Arial"/>
                <w:color w:val="000000"/>
              </w:rPr>
              <w:instrText xml:space="preserve"> FORMTEXT </w:instrText>
            </w:r>
            <w:r w:rsidRPr="007E188A">
              <w:rPr>
                <w:rFonts w:ascii="Calibri" w:hAnsi="Calibri" w:cs="Arial"/>
                <w:color w:val="000000"/>
              </w:rPr>
            </w:r>
            <w:r w:rsidRPr="007E188A">
              <w:rPr>
                <w:rFonts w:ascii="Calibri" w:hAnsi="Calibri" w:cs="Arial"/>
                <w:color w:val="000000"/>
              </w:rPr>
              <w:fldChar w:fldCharType="separate"/>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color w:val="000000"/>
              </w:rPr>
              <w:fldChar w:fldCharType="end"/>
            </w:r>
          </w:p>
        </w:tc>
      </w:tr>
      <w:tr w:rsidR="00AD4A61" w:rsidTr="00AD4A61">
        <w:trPr>
          <w:trHeight w:val="680"/>
        </w:trPr>
        <w:tc>
          <w:tcPr>
            <w:tcW w:w="9067" w:type="dxa"/>
            <w:gridSpan w:val="2"/>
            <w:tcBorders>
              <w:left w:val="nil"/>
              <w:bottom w:val="nil"/>
              <w:right w:val="nil"/>
            </w:tcBorders>
            <w:vAlign w:val="center"/>
          </w:tcPr>
          <w:p w:rsidR="00AD4A61" w:rsidRPr="00AD4A61" w:rsidRDefault="00AD4A61" w:rsidP="00AD4A61">
            <w:pPr>
              <w:pStyle w:val="Akapitzlist"/>
              <w:numPr>
                <w:ilvl w:val="0"/>
                <w:numId w:val="2"/>
              </w:numPr>
              <w:spacing w:line="360" w:lineRule="auto"/>
              <w:ind w:left="284"/>
              <w:rPr>
                <w:b/>
              </w:rPr>
            </w:pPr>
            <w:r>
              <w:rPr>
                <w:b/>
              </w:rPr>
              <w:t>Krótki opis firmy</w:t>
            </w:r>
            <w:r w:rsidRPr="007E188A">
              <w:rPr>
                <w:b/>
              </w:rPr>
              <w:t>*</w:t>
            </w:r>
            <w:r>
              <w:rPr>
                <w:b/>
              </w:rPr>
              <w:t xml:space="preserve"> </w:t>
            </w:r>
            <w:r w:rsidRPr="007E188A">
              <w:rPr>
                <w:rFonts w:ascii="Calibri" w:hAnsi="Calibri" w:cs="Arial"/>
                <w:color w:val="000000"/>
              </w:rPr>
              <w:fldChar w:fldCharType="begin">
                <w:ffData>
                  <w:name w:val="Tekst1"/>
                  <w:enabled/>
                  <w:calcOnExit w:val="0"/>
                  <w:textInput/>
                </w:ffData>
              </w:fldChar>
            </w:r>
            <w:r w:rsidRPr="007E188A">
              <w:rPr>
                <w:rFonts w:ascii="Calibri" w:hAnsi="Calibri" w:cs="Arial"/>
                <w:color w:val="000000"/>
              </w:rPr>
              <w:instrText xml:space="preserve"> FORMTEXT </w:instrText>
            </w:r>
            <w:r w:rsidRPr="007E188A">
              <w:rPr>
                <w:rFonts w:ascii="Calibri" w:hAnsi="Calibri" w:cs="Arial"/>
                <w:color w:val="000000"/>
              </w:rPr>
            </w:r>
            <w:r w:rsidRPr="007E188A">
              <w:rPr>
                <w:rFonts w:ascii="Calibri" w:hAnsi="Calibri" w:cs="Arial"/>
                <w:color w:val="000000"/>
              </w:rPr>
              <w:fldChar w:fldCharType="separate"/>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noProof/>
                <w:color w:val="000000"/>
              </w:rPr>
              <w:t> </w:t>
            </w:r>
            <w:r w:rsidRPr="007E188A">
              <w:rPr>
                <w:rFonts w:ascii="Calibri" w:hAnsi="Calibri" w:cs="Arial"/>
                <w:color w:val="000000"/>
              </w:rPr>
              <w:fldChar w:fldCharType="end"/>
            </w:r>
          </w:p>
        </w:tc>
      </w:tr>
    </w:tbl>
    <w:p w:rsidR="002173C6" w:rsidRPr="007E188A" w:rsidRDefault="002173C6" w:rsidP="00D151D9">
      <w:pPr>
        <w:spacing w:after="0" w:line="360" w:lineRule="auto"/>
        <w:ind w:left="284"/>
        <w:rPr>
          <w:b/>
        </w:rPr>
      </w:pPr>
    </w:p>
    <w:p w:rsidR="007354C5" w:rsidRPr="007354C5" w:rsidRDefault="007354C5" w:rsidP="00D151D9">
      <w:pPr>
        <w:pStyle w:val="Akapitzlist"/>
        <w:ind w:left="284"/>
        <w:rPr>
          <w:b/>
          <w:sz w:val="24"/>
          <w:szCs w:val="24"/>
        </w:rPr>
      </w:pPr>
    </w:p>
    <w:p w:rsidR="00D151D9" w:rsidRDefault="00D151D9">
      <w:pPr>
        <w:rPr>
          <w:b/>
        </w:rPr>
      </w:pPr>
      <w:r>
        <w:rPr>
          <w:b/>
        </w:rPr>
        <w:br w:type="page"/>
      </w:r>
    </w:p>
    <w:p w:rsidR="007354C5" w:rsidRPr="007E188A" w:rsidRDefault="00A4706C" w:rsidP="00D151D9">
      <w:pPr>
        <w:pStyle w:val="Akapitzlist"/>
        <w:numPr>
          <w:ilvl w:val="0"/>
          <w:numId w:val="2"/>
        </w:numPr>
        <w:spacing w:after="0" w:line="360" w:lineRule="auto"/>
        <w:ind w:left="284"/>
        <w:rPr>
          <w:b/>
        </w:rPr>
      </w:pPr>
      <w:r>
        <w:rPr>
          <w:b/>
        </w:rPr>
        <w:lastRenderedPageBreak/>
        <w:t>Podczas giełdy kooperacyjnej c</w:t>
      </w:r>
      <w:r w:rsidR="007354C5" w:rsidRPr="007E188A">
        <w:rPr>
          <w:b/>
        </w:rPr>
        <w:t>hcę spotkać się z</w:t>
      </w:r>
      <w:r w:rsidR="00B34D78">
        <w:rPr>
          <w:b/>
        </w:rPr>
        <w:t>*</w:t>
      </w:r>
      <w:r w:rsidR="007354C5" w:rsidRPr="007E188A">
        <w:rPr>
          <w:b/>
        </w:rPr>
        <w:t xml:space="preserve">: </w:t>
      </w:r>
    </w:p>
    <w:p w:rsidR="007354C5" w:rsidRDefault="007354C5" w:rsidP="00D151D9">
      <w:pPr>
        <w:pStyle w:val="Akapitzlist"/>
        <w:ind w:left="284"/>
        <w:jc w:val="both"/>
        <w:rPr>
          <w:rFonts w:eastAsia="Times New Roman"/>
        </w:rPr>
      </w:pPr>
      <w:r w:rsidRPr="00F904FA">
        <w:rPr>
          <w:rFonts w:ascii="Calibri" w:hAnsi="Calibri" w:cs="Arial"/>
          <w:color w:val="000000"/>
        </w:rPr>
        <w:fldChar w:fldCharType="begin">
          <w:ffData>
            <w:name w:val="Wybór4"/>
            <w:enabled/>
            <w:calcOnExit w:val="0"/>
            <w:checkBox>
              <w:size w:val="16"/>
              <w:default w:val="0"/>
            </w:checkBox>
          </w:ffData>
        </w:fldChar>
      </w:r>
      <w:r w:rsidRPr="00F904FA">
        <w:rPr>
          <w:rFonts w:ascii="Calibri" w:hAnsi="Calibri" w:cs="Arial"/>
          <w:color w:val="000000"/>
        </w:rPr>
        <w:instrText xml:space="preserve"> FORMCHECKBOX </w:instrText>
      </w:r>
      <w:r w:rsidR="00E151B5">
        <w:rPr>
          <w:rFonts w:ascii="Calibri" w:hAnsi="Calibri" w:cs="Arial"/>
          <w:color w:val="000000"/>
        </w:rPr>
      </w:r>
      <w:r w:rsidR="00E151B5">
        <w:rPr>
          <w:rFonts w:ascii="Calibri" w:hAnsi="Calibri" w:cs="Arial"/>
          <w:color w:val="000000"/>
        </w:rPr>
        <w:fldChar w:fldCharType="separate"/>
      </w:r>
      <w:r w:rsidRPr="00F904FA">
        <w:rPr>
          <w:rFonts w:ascii="Calibri" w:hAnsi="Calibri" w:cs="Arial"/>
          <w:color w:val="000000"/>
        </w:rPr>
        <w:fldChar w:fldCharType="end"/>
      </w:r>
      <w:r w:rsidR="00D151D9">
        <w:rPr>
          <w:rFonts w:ascii="Calibri" w:hAnsi="Calibri" w:cs="Arial"/>
          <w:color w:val="000000"/>
        </w:rPr>
        <w:tab/>
      </w:r>
      <w:proofErr w:type="spellStart"/>
      <w:r w:rsidRPr="007354C5">
        <w:rPr>
          <w:rFonts w:eastAsia="Times New Roman"/>
          <w:b/>
        </w:rPr>
        <w:t>Rede</w:t>
      </w:r>
      <w:proofErr w:type="spellEnd"/>
      <w:r w:rsidRPr="007354C5">
        <w:rPr>
          <w:rFonts w:eastAsia="Times New Roman"/>
          <w:b/>
        </w:rPr>
        <w:t xml:space="preserve"> São Paulo, Brazylia</w:t>
      </w:r>
      <w:r>
        <w:rPr>
          <w:rFonts w:eastAsia="Times New Roman"/>
          <w:b/>
        </w:rPr>
        <w:t xml:space="preserve"> </w:t>
      </w:r>
      <w:r>
        <w:rPr>
          <w:rFonts w:eastAsia="Times New Roman"/>
        </w:rPr>
        <w:t>– związek 7 sieci największych supermarketów w Brazylii</w:t>
      </w:r>
      <w:r w:rsidR="00094022">
        <w:rPr>
          <w:rFonts w:eastAsia="Times New Roman"/>
        </w:rPr>
        <w:t xml:space="preserve">: </w:t>
      </w:r>
      <w:proofErr w:type="spellStart"/>
      <w:r w:rsidR="00094022" w:rsidRPr="00094022">
        <w:rPr>
          <w:rFonts w:eastAsia="Times New Roman"/>
        </w:rPr>
        <w:t>Confiança</w:t>
      </w:r>
      <w:proofErr w:type="spellEnd"/>
      <w:r w:rsidR="00094022" w:rsidRPr="00094022">
        <w:rPr>
          <w:rFonts w:eastAsia="Times New Roman"/>
        </w:rPr>
        <w:t xml:space="preserve">, </w:t>
      </w:r>
      <w:proofErr w:type="spellStart"/>
      <w:r w:rsidR="00094022" w:rsidRPr="00094022">
        <w:rPr>
          <w:rFonts w:eastAsia="Times New Roman"/>
        </w:rPr>
        <w:t>Pague</w:t>
      </w:r>
      <w:proofErr w:type="spellEnd"/>
      <w:r w:rsidR="00094022" w:rsidRPr="00094022">
        <w:rPr>
          <w:rFonts w:eastAsia="Times New Roman"/>
        </w:rPr>
        <w:t xml:space="preserve"> Menos, </w:t>
      </w:r>
      <w:proofErr w:type="spellStart"/>
      <w:r w:rsidR="00094022" w:rsidRPr="00094022">
        <w:rPr>
          <w:rFonts w:eastAsia="Times New Roman"/>
        </w:rPr>
        <w:t>Jáu</w:t>
      </w:r>
      <w:proofErr w:type="spellEnd"/>
      <w:r w:rsidR="00094022" w:rsidRPr="00094022">
        <w:rPr>
          <w:rFonts w:eastAsia="Times New Roman"/>
        </w:rPr>
        <w:t xml:space="preserve"> </w:t>
      </w:r>
      <w:proofErr w:type="spellStart"/>
      <w:r w:rsidR="00094022" w:rsidRPr="00094022">
        <w:rPr>
          <w:rFonts w:eastAsia="Times New Roman"/>
        </w:rPr>
        <w:t>Serve</w:t>
      </w:r>
      <w:proofErr w:type="spellEnd"/>
      <w:r w:rsidR="00094022" w:rsidRPr="00094022">
        <w:rPr>
          <w:rFonts w:eastAsia="Times New Roman"/>
        </w:rPr>
        <w:t xml:space="preserve">, </w:t>
      </w:r>
      <w:proofErr w:type="spellStart"/>
      <w:r w:rsidR="00094022" w:rsidRPr="00094022">
        <w:rPr>
          <w:rFonts w:eastAsia="Times New Roman"/>
        </w:rPr>
        <w:t>Lopes</w:t>
      </w:r>
      <w:proofErr w:type="spellEnd"/>
      <w:r w:rsidR="00094022" w:rsidRPr="00094022">
        <w:rPr>
          <w:rFonts w:eastAsia="Times New Roman"/>
        </w:rPr>
        <w:t xml:space="preserve">, </w:t>
      </w:r>
      <w:proofErr w:type="spellStart"/>
      <w:r w:rsidR="00094022" w:rsidRPr="00094022">
        <w:rPr>
          <w:rFonts w:eastAsia="Times New Roman"/>
        </w:rPr>
        <w:t>Shibata</w:t>
      </w:r>
      <w:proofErr w:type="spellEnd"/>
      <w:r w:rsidR="00094022" w:rsidRPr="00094022">
        <w:rPr>
          <w:rFonts w:eastAsia="Times New Roman"/>
        </w:rPr>
        <w:t xml:space="preserve">, Sempre </w:t>
      </w:r>
      <w:proofErr w:type="spellStart"/>
      <w:r w:rsidR="00094022" w:rsidRPr="00094022">
        <w:rPr>
          <w:rFonts w:eastAsia="Times New Roman"/>
        </w:rPr>
        <w:t>Vale</w:t>
      </w:r>
      <w:proofErr w:type="spellEnd"/>
      <w:r w:rsidR="00094022" w:rsidRPr="00094022">
        <w:rPr>
          <w:rFonts w:eastAsia="Times New Roman"/>
        </w:rPr>
        <w:t xml:space="preserve"> e </w:t>
      </w:r>
      <w:proofErr w:type="spellStart"/>
      <w:r w:rsidR="00094022" w:rsidRPr="00094022">
        <w:rPr>
          <w:rFonts w:eastAsia="Times New Roman"/>
        </w:rPr>
        <w:t>Comper</w:t>
      </w:r>
      <w:proofErr w:type="spellEnd"/>
      <w:r w:rsidR="00094022" w:rsidRPr="00094022">
        <w:rPr>
          <w:rFonts w:eastAsia="Times New Roman"/>
        </w:rPr>
        <w:t>.</w:t>
      </w:r>
    </w:p>
    <w:p w:rsidR="007354C5" w:rsidRDefault="007354C5" w:rsidP="00D151D9">
      <w:pPr>
        <w:pStyle w:val="Akapitzlist"/>
        <w:ind w:left="284"/>
        <w:rPr>
          <w:rFonts w:eastAsia="Times New Roman"/>
        </w:rPr>
      </w:pPr>
    </w:p>
    <w:p w:rsidR="007354C5" w:rsidRDefault="007354C5" w:rsidP="00D151D9">
      <w:pPr>
        <w:pStyle w:val="Akapitzlist"/>
        <w:ind w:left="284"/>
        <w:rPr>
          <w:rFonts w:eastAsia="Times New Roman"/>
        </w:rPr>
      </w:pPr>
      <w:r w:rsidRPr="00F904FA">
        <w:rPr>
          <w:rFonts w:ascii="Calibri" w:hAnsi="Calibri" w:cs="Arial"/>
          <w:color w:val="000000"/>
        </w:rPr>
        <w:fldChar w:fldCharType="begin">
          <w:ffData>
            <w:name w:val="Wybór4"/>
            <w:enabled/>
            <w:calcOnExit w:val="0"/>
            <w:checkBox>
              <w:size w:val="16"/>
              <w:default w:val="0"/>
            </w:checkBox>
          </w:ffData>
        </w:fldChar>
      </w:r>
      <w:r w:rsidRPr="00F904FA">
        <w:rPr>
          <w:rFonts w:ascii="Calibri" w:hAnsi="Calibri" w:cs="Arial"/>
          <w:color w:val="000000"/>
        </w:rPr>
        <w:instrText xml:space="preserve"> FORMCHECKBOX </w:instrText>
      </w:r>
      <w:r w:rsidR="00E151B5">
        <w:rPr>
          <w:rFonts w:ascii="Calibri" w:hAnsi="Calibri" w:cs="Arial"/>
          <w:color w:val="000000"/>
        </w:rPr>
      </w:r>
      <w:r w:rsidR="00E151B5">
        <w:rPr>
          <w:rFonts w:ascii="Calibri" w:hAnsi="Calibri" w:cs="Arial"/>
          <w:color w:val="000000"/>
        </w:rPr>
        <w:fldChar w:fldCharType="separate"/>
      </w:r>
      <w:r w:rsidRPr="00F904FA">
        <w:rPr>
          <w:rFonts w:ascii="Calibri" w:hAnsi="Calibri" w:cs="Arial"/>
          <w:color w:val="000000"/>
        </w:rPr>
        <w:fldChar w:fldCharType="end"/>
      </w:r>
      <w:r w:rsidR="00D151D9">
        <w:rPr>
          <w:rFonts w:ascii="Calibri" w:hAnsi="Calibri" w:cs="Arial"/>
          <w:color w:val="000000"/>
        </w:rPr>
        <w:tab/>
      </w:r>
      <w:r w:rsidR="00094022" w:rsidRPr="00094022">
        <w:rPr>
          <w:rFonts w:eastAsia="Times New Roman"/>
          <w:b/>
        </w:rPr>
        <w:t xml:space="preserve">MSÉ </w:t>
      </w:r>
      <w:proofErr w:type="spellStart"/>
      <w:r w:rsidR="00094022" w:rsidRPr="00094022">
        <w:rPr>
          <w:rFonts w:eastAsia="Times New Roman"/>
          <w:b/>
        </w:rPr>
        <w:t>Group</w:t>
      </w:r>
      <w:proofErr w:type="spellEnd"/>
      <w:r w:rsidR="00094022" w:rsidRPr="00094022">
        <w:rPr>
          <w:rFonts w:eastAsia="Times New Roman"/>
          <w:b/>
        </w:rPr>
        <w:t>, Brazylia</w:t>
      </w:r>
      <w:r w:rsidR="00094022">
        <w:rPr>
          <w:rFonts w:eastAsia="Times New Roman"/>
        </w:rPr>
        <w:t xml:space="preserve"> - firm</w:t>
      </w:r>
      <w:r w:rsidR="005B2428">
        <w:rPr>
          <w:rFonts w:eastAsia="Times New Roman"/>
        </w:rPr>
        <w:t>a</w:t>
      </w:r>
      <w:r w:rsidR="00094022">
        <w:rPr>
          <w:rFonts w:eastAsia="Times New Roman"/>
        </w:rPr>
        <w:t xml:space="preserve"> dystrybucyjna,  reprezentuje znane marki na brazylijskim rynku. Importuje produkty spożywcze z Europy. </w:t>
      </w:r>
    </w:p>
    <w:p w:rsidR="00094022" w:rsidRDefault="00094022" w:rsidP="00D151D9">
      <w:pPr>
        <w:pStyle w:val="Akapitzlist"/>
        <w:ind w:left="284"/>
        <w:rPr>
          <w:rFonts w:eastAsia="Times New Roman"/>
        </w:rPr>
      </w:pPr>
    </w:p>
    <w:p w:rsidR="00094022" w:rsidRDefault="00094022" w:rsidP="00D151D9">
      <w:pPr>
        <w:pStyle w:val="Akapitzlist"/>
        <w:ind w:left="284"/>
        <w:jc w:val="both"/>
        <w:rPr>
          <w:rStyle w:val="tlid-translation"/>
        </w:rPr>
      </w:pPr>
      <w:r w:rsidRPr="00F904FA">
        <w:rPr>
          <w:rFonts w:ascii="Calibri" w:hAnsi="Calibri" w:cs="Arial"/>
          <w:color w:val="000000"/>
        </w:rPr>
        <w:fldChar w:fldCharType="begin">
          <w:ffData>
            <w:name w:val="Wybór4"/>
            <w:enabled/>
            <w:calcOnExit w:val="0"/>
            <w:checkBox>
              <w:size w:val="16"/>
              <w:default w:val="0"/>
            </w:checkBox>
          </w:ffData>
        </w:fldChar>
      </w:r>
      <w:r w:rsidRPr="00094022">
        <w:rPr>
          <w:rFonts w:ascii="Calibri" w:hAnsi="Calibri" w:cs="Arial"/>
          <w:color w:val="000000"/>
        </w:rPr>
        <w:instrText xml:space="preserve"> FORMCHECKBOX </w:instrText>
      </w:r>
      <w:r w:rsidR="00E151B5">
        <w:rPr>
          <w:rFonts w:ascii="Calibri" w:hAnsi="Calibri" w:cs="Arial"/>
          <w:color w:val="000000"/>
        </w:rPr>
      </w:r>
      <w:r w:rsidR="00E151B5">
        <w:rPr>
          <w:rFonts w:ascii="Calibri" w:hAnsi="Calibri" w:cs="Arial"/>
          <w:color w:val="000000"/>
        </w:rPr>
        <w:fldChar w:fldCharType="separate"/>
      </w:r>
      <w:r w:rsidRPr="00F904FA">
        <w:rPr>
          <w:rFonts w:ascii="Calibri" w:hAnsi="Calibri" w:cs="Arial"/>
          <w:color w:val="000000"/>
        </w:rPr>
        <w:fldChar w:fldCharType="end"/>
      </w:r>
      <w:r w:rsidR="00D151D9">
        <w:rPr>
          <w:rFonts w:ascii="Calibri" w:hAnsi="Calibri" w:cs="Arial"/>
          <w:color w:val="000000"/>
        </w:rPr>
        <w:tab/>
      </w:r>
      <w:proofErr w:type="spellStart"/>
      <w:r w:rsidRPr="00094022">
        <w:rPr>
          <w:rFonts w:eastAsia="Times New Roman"/>
          <w:b/>
        </w:rPr>
        <w:t>Alpha</w:t>
      </w:r>
      <w:proofErr w:type="spellEnd"/>
      <w:r w:rsidRPr="00094022">
        <w:rPr>
          <w:rFonts w:eastAsia="Times New Roman"/>
          <w:b/>
        </w:rPr>
        <w:t xml:space="preserve"> </w:t>
      </w:r>
      <w:proofErr w:type="spellStart"/>
      <w:r w:rsidRPr="00094022">
        <w:rPr>
          <w:rFonts w:eastAsia="Times New Roman"/>
          <w:b/>
        </w:rPr>
        <w:t>Sourcing</w:t>
      </w:r>
      <w:proofErr w:type="spellEnd"/>
      <w:r w:rsidRPr="00094022">
        <w:rPr>
          <w:rFonts w:eastAsia="Times New Roman"/>
          <w:b/>
        </w:rPr>
        <w:t>, Miami USA, Chiny, Brazylia -</w:t>
      </w:r>
      <w:r w:rsidRPr="00094022">
        <w:rPr>
          <w:rFonts w:eastAsia="Times New Roman"/>
        </w:rPr>
        <w:t xml:space="preserve"> </w:t>
      </w:r>
      <w:r>
        <w:rPr>
          <w:rStyle w:val="tlid-translation"/>
        </w:rPr>
        <w:t xml:space="preserve">została założona w 2015 roku, </w:t>
      </w:r>
      <w:r w:rsidR="00AD4A61">
        <w:rPr>
          <w:rStyle w:val="tlid-translation"/>
        </w:rPr>
        <w:t xml:space="preserve">zajmuje się wprowadzaniem </w:t>
      </w:r>
      <w:r>
        <w:rPr>
          <w:rStyle w:val="tlid-translation"/>
        </w:rPr>
        <w:t xml:space="preserve">na rynek </w:t>
      </w:r>
      <w:r w:rsidR="00AD4A61">
        <w:rPr>
          <w:rStyle w:val="tlid-translation"/>
        </w:rPr>
        <w:t xml:space="preserve">USA wysokiej jakości produktów i usług </w:t>
      </w:r>
      <w:r>
        <w:rPr>
          <w:rStyle w:val="tlid-translation"/>
        </w:rPr>
        <w:t>dla firm wymagających szczególnego know-how.</w:t>
      </w:r>
    </w:p>
    <w:p w:rsidR="00094022" w:rsidRDefault="00094022" w:rsidP="00D151D9">
      <w:pPr>
        <w:pStyle w:val="Akapitzlist"/>
        <w:ind w:left="284"/>
        <w:jc w:val="both"/>
        <w:rPr>
          <w:rStyle w:val="tlid-translation"/>
        </w:rPr>
      </w:pPr>
    </w:p>
    <w:p w:rsidR="002173C6" w:rsidRDefault="00094022" w:rsidP="00D151D9">
      <w:pPr>
        <w:pStyle w:val="Akapitzlist"/>
        <w:ind w:left="284"/>
        <w:jc w:val="both"/>
      </w:pPr>
      <w:r w:rsidRPr="00F904FA">
        <w:rPr>
          <w:rFonts w:ascii="Calibri" w:hAnsi="Calibri" w:cs="Arial"/>
          <w:color w:val="000000"/>
        </w:rPr>
        <w:fldChar w:fldCharType="begin">
          <w:ffData>
            <w:name w:val="Wybór4"/>
            <w:enabled/>
            <w:calcOnExit w:val="0"/>
            <w:checkBox>
              <w:size w:val="16"/>
              <w:default w:val="0"/>
            </w:checkBox>
          </w:ffData>
        </w:fldChar>
      </w:r>
      <w:r w:rsidRPr="00094022">
        <w:rPr>
          <w:rFonts w:ascii="Calibri" w:hAnsi="Calibri" w:cs="Arial"/>
          <w:color w:val="000000"/>
        </w:rPr>
        <w:instrText xml:space="preserve"> FORMCHECKBOX </w:instrText>
      </w:r>
      <w:r w:rsidR="00E151B5">
        <w:rPr>
          <w:rFonts w:ascii="Calibri" w:hAnsi="Calibri" w:cs="Arial"/>
          <w:color w:val="000000"/>
        </w:rPr>
      </w:r>
      <w:r w:rsidR="00E151B5">
        <w:rPr>
          <w:rFonts w:ascii="Calibri" w:hAnsi="Calibri" w:cs="Arial"/>
          <w:color w:val="000000"/>
        </w:rPr>
        <w:fldChar w:fldCharType="separate"/>
      </w:r>
      <w:r w:rsidRPr="00F904FA">
        <w:rPr>
          <w:rFonts w:ascii="Calibri" w:hAnsi="Calibri" w:cs="Arial"/>
          <w:color w:val="000000"/>
        </w:rPr>
        <w:fldChar w:fldCharType="end"/>
      </w:r>
      <w:r w:rsidR="00D151D9">
        <w:rPr>
          <w:rFonts w:ascii="Calibri" w:hAnsi="Calibri" w:cs="Arial"/>
          <w:color w:val="000000"/>
        </w:rPr>
        <w:tab/>
      </w:r>
      <w:proofErr w:type="spellStart"/>
      <w:r w:rsidRPr="00094022">
        <w:rPr>
          <w:rFonts w:eastAsia="Times New Roman"/>
          <w:b/>
        </w:rPr>
        <w:t>Panegara</w:t>
      </w:r>
      <w:proofErr w:type="spellEnd"/>
      <w:r w:rsidRPr="00094022">
        <w:rPr>
          <w:rFonts w:eastAsia="Times New Roman"/>
          <w:b/>
        </w:rPr>
        <w:t xml:space="preserve"> Sp. z o. o.</w:t>
      </w:r>
      <w:r>
        <w:rPr>
          <w:rFonts w:eastAsia="Times New Roman"/>
          <w:b/>
        </w:rPr>
        <w:t xml:space="preserve">, Portugalia, Polska - </w:t>
      </w:r>
      <w:r w:rsidR="007E188A">
        <w:t xml:space="preserve">od ponad 20 lat dostarcza dla sieci hurtowych, sklepów detalicznych i sektora </w:t>
      </w:r>
      <w:proofErr w:type="spellStart"/>
      <w:r w:rsidR="007E188A">
        <w:t>HoReCa</w:t>
      </w:r>
      <w:proofErr w:type="spellEnd"/>
      <w:r w:rsidR="007E188A">
        <w:t xml:space="preserve"> produkty kuchni międzynarodowej, m.in. dodatki spożywcze a także żywność delikatesową. </w:t>
      </w:r>
    </w:p>
    <w:p w:rsidR="00C4780D" w:rsidRDefault="00C4780D" w:rsidP="00D151D9">
      <w:pPr>
        <w:pStyle w:val="Akapitzlist"/>
        <w:ind w:left="284"/>
        <w:jc w:val="both"/>
      </w:pPr>
    </w:p>
    <w:p w:rsidR="00C4780D" w:rsidRDefault="00C4780D" w:rsidP="00C4780D">
      <w:pPr>
        <w:pStyle w:val="Akapitzlist"/>
        <w:ind w:left="284"/>
        <w:jc w:val="both"/>
        <w:rPr>
          <w:rFonts w:eastAsia="Times New Roman"/>
        </w:rPr>
      </w:pPr>
      <w:r w:rsidRPr="00F904FA">
        <w:rPr>
          <w:rFonts w:ascii="Calibri" w:hAnsi="Calibri" w:cs="Arial"/>
          <w:color w:val="000000"/>
        </w:rPr>
        <w:fldChar w:fldCharType="begin">
          <w:ffData>
            <w:name w:val="Wybór4"/>
            <w:enabled/>
            <w:calcOnExit w:val="0"/>
            <w:checkBox>
              <w:size w:val="16"/>
              <w:default w:val="0"/>
            </w:checkBox>
          </w:ffData>
        </w:fldChar>
      </w:r>
      <w:r w:rsidRPr="00094022">
        <w:rPr>
          <w:rFonts w:ascii="Calibri" w:hAnsi="Calibri" w:cs="Arial"/>
          <w:color w:val="000000"/>
        </w:rPr>
        <w:instrText xml:space="preserve"> FORMCHECKBOX </w:instrText>
      </w:r>
      <w:r>
        <w:rPr>
          <w:rFonts w:ascii="Calibri" w:hAnsi="Calibri" w:cs="Arial"/>
          <w:color w:val="000000"/>
        </w:rPr>
      </w:r>
      <w:r>
        <w:rPr>
          <w:rFonts w:ascii="Calibri" w:hAnsi="Calibri" w:cs="Arial"/>
          <w:color w:val="000000"/>
        </w:rPr>
        <w:fldChar w:fldCharType="separate"/>
      </w:r>
      <w:r w:rsidRPr="00F904FA">
        <w:rPr>
          <w:rFonts w:ascii="Calibri" w:hAnsi="Calibri" w:cs="Arial"/>
          <w:color w:val="000000"/>
        </w:rPr>
        <w:fldChar w:fldCharType="end"/>
      </w:r>
      <w:r>
        <w:rPr>
          <w:rFonts w:ascii="Calibri" w:hAnsi="Calibri" w:cs="Arial"/>
          <w:color w:val="000000"/>
        </w:rPr>
        <w:t xml:space="preserve"> </w:t>
      </w:r>
      <w:bookmarkStart w:id="3" w:name="_GoBack"/>
      <w:r w:rsidRPr="00C4780D">
        <w:rPr>
          <w:rFonts w:eastAsia="Times New Roman"/>
          <w:b/>
        </w:rPr>
        <w:t xml:space="preserve">Grupa </w:t>
      </w:r>
      <w:proofErr w:type="spellStart"/>
      <w:r w:rsidRPr="00C4780D">
        <w:rPr>
          <w:rFonts w:eastAsia="Times New Roman"/>
          <w:b/>
        </w:rPr>
        <w:t>Trustee</w:t>
      </w:r>
      <w:proofErr w:type="spellEnd"/>
      <w:r w:rsidRPr="00C4780D">
        <w:rPr>
          <w:rFonts w:eastAsia="Times New Roman"/>
          <w:b/>
        </w:rPr>
        <w:t xml:space="preserve"> Sp. z o.o.</w:t>
      </w:r>
      <w:r>
        <w:rPr>
          <w:rFonts w:eastAsia="Times New Roman"/>
        </w:rPr>
        <w:t xml:space="preserve"> </w:t>
      </w:r>
      <w:bookmarkEnd w:id="3"/>
      <w:r>
        <w:rPr>
          <w:rFonts w:eastAsia="Times New Roman"/>
        </w:rPr>
        <w:t xml:space="preserve">- </w:t>
      </w:r>
      <w:r w:rsidRPr="00C4780D">
        <w:rPr>
          <w:rFonts w:eastAsia="Times New Roman"/>
        </w:rPr>
        <w:t>zajmuje się szeroko pojętym doradztwem inwestycyjny,</w:t>
      </w:r>
      <w:r>
        <w:rPr>
          <w:rFonts w:eastAsia="Times New Roman"/>
        </w:rPr>
        <w:t xml:space="preserve"> </w:t>
      </w:r>
      <w:r w:rsidRPr="00C4780D">
        <w:rPr>
          <w:rFonts w:eastAsia="Times New Roman"/>
        </w:rPr>
        <w:t>restrukturyzacj</w:t>
      </w:r>
      <w:r>
        <w:rPr>
          <w:rFonts w:eastAsia="Times New Roman"/>
        </w:rPr>
        <w:t>ami</w:t>
      </w:r>
      <w:r w:rsidRPr="00C4780D">
        <w:rPr>
          <w:rFonts w:eastAsia="Times New Roman"/>
        </w:rPr>
        <w:t xml:space="preserve">, fund </w:t>
      </w:r>
      <w:proofErr w:type="spellStart"/>
      <w:r w:rsidRPr="00C4780D">
        <w:rPr>
          <w:rFonts w:eastAsia="Times New Roman"/>
        </w:rPr>
        <w:t>raising</w:t>
      </w:r>
      <w:proofErr w:type="spellEnd"/>
      <w:r w:rsidRPr="00C4780D">
        <w:rPr>
          <w:rFonts w:eastAsia="Times New Roman"/>
        </w:rPr>
        <w:t>, pomaga w rozwoju międzynarodow</w:t>
      </w:r>
      <w:r>
        <w:rPr>
          <w:rFonts w:eastAsia="Times New Roman"/>
        </w:rPr>
        <w:t xml:space="preserve">ym </w:t>
      </w:r>
      <w:r w:rsidRPr="00C4780D">
        <w:rPr>
          <w:rFonts w:eastAsia="Times New Roman"/>
        </w:rPr>
        <w:t>spółek. Składa się z licznych firm na świecie: ITL1</w:t>
      </w:r>
      <w:r>
        <w:rPr>
          <w:rFonts w:eastAsia="Times New Roman"/>
        </w:rPr>
        <w:t xml:space="preserve"> - </w:t>
      </w:r>
      <w:r w:rsidRPr="00C4780D">
        <w:rPr>
          <w:rFonts w:eastAsia="Times New Roman"/>
        </w:rPr>
        <w:t xml:space="preserve">fund, </w:t>
      </w:r>
      <w:r>
        <w:rPr>
          <w:rFonts w:eastAsia="Times New Roman"/>
        </w:rPr>
        <w:t>finansowanie i rozwoju</w:t>
      </w:r>
      <w:r w:rsidRPr="00C4780D">
        <w:rPr>
          <w:rFonts w:eastAsia="Times New Roman"/>
        </w:rPr>
        <w:t xml:space="preserve"> projekt</w:t>
      </w:r>
      <w:r>
        <w:rPr>
          <w:rFonts w:eastAsia="Times New Roman"/>
        </w:rPr>
        <w:t>ów</w:t>
      </w:r>
      <w:r w:rsidRPr="00C4780D">
        <w:rPr>
          <w:rFonts w:eastAsia="Times New Roman"/>
        </w:rPr>
        <w:t xml:space="preserve"> technologiczn</w:t>
      </w:r>
      <w:r>
        <w:rPr>
          <w:rFonts w:eastAsia="Times New Roman"/>
        </w:rPr>
        <w:t>ych</w:t>
      </w:r>
      <w:r w:rsidRPr="00C4780D">
        <w:rPr>
          <w:rFonts w:eastAsia="Times New Roman"/>
        </w:rPr>
        <w:t xml:space="preserve">;  </w:t>
      </w:r>
      <w:proofErr w:type="spellStart"/>
      <w:r w:rsidRPr="00C4780D">
        <w:rPr>
          <w:rFonts w:eastAsia="Times New Roman"/>
        </w:rPr>
        <w:t>Minerales</w:t>
      </w:r>
      <w:proofErr w:type="spellEnd"/>
      <w:r w:rsidRPr="00C4780D">
        <w:rPr>
          <w:rFonts w:eastAsia="Times New Roman"/>
        </w:rPr>
        <w:t xml:space="preserve"> </w:t>
      </w:r>
      <w:proofErr w:type="spellStart"/>
      <w:r w:rsidRPr="00C4780D">
        <w:rPr>
          <w:rFonts w:eastAsia="Times New Roman"/>
        </w:rPr>
        <w:t>Resources</w:t>
      </w:r>
      <w:proofErr w:type="spellEnd"/>
      <w:r w:rsidRPr="00C4780D">
        <w:rPr>
          <w:rFonts w:eastAsia="Times New Roman"/>
        </w:rPr>
        <w:t xml:space="preserve"> PTE LTD</w:t>
      </w:r>
      <w:r>
        <w:rPr>
          <w:rFonts w:eastAsia="Times New Roman"/>
        </w:rPr>
        <w:t xml:space="preserve"> - </w:t>
      </w:r>
      <w:r w:rsidRPr="00C4780D">
        <w:rPr>
          <w:rFonts w:eastAsia="Times New Roman"/>
        </w:rPr>
        <w:t>firma handl</w:t>
      </w:r>
      <w:r>
        <w:rPr>
          <w:rFonts w:eastAsia="Times New Roman"/>
        </w:rPr>
        <w:t xml:space="preserve">ująca </w:t>
      </w:r>
      <w:r w:rsidRPr="00C4780D">
        <w:rPr>
          <w:rFonts w:eastAsia="Times New Roman"/>
        </w:rPr>
        <w:t>paliwami, rud</w:t>
      </w:r>
      <w:r>
        <w:rPr>
          <w:rFonts w:eastAsia="Times New Roman"/>
        </w:rPr>
        <w:t>ami</w:t>
      </w:r>
      <w:r w:rsidRPr="00C4780D">
        <w:rPr>
          <w:rFonts w:eastAsia="Times New Roman"/>
        </w:rPr>
        <w:t xml:space="preserve"> metali i węgla, z biurem w Singapurze;</w:t>
      </w:r>
      <w:r>
        <w:rPr>
          <w:rFonts w:eastAsia="Times New Roman"/>
        </w:rPr>
        <w:t xml:space="preserve"> </w:t>
      </w:r>
      <w:proofErr w:type="spellStart"/>
      <w:r w:rsidRPr="00C4780D">
        <w:rPr>
          <w:rFonts w:eastAsia="Times New Roman"/>
        </w:rPr>
        <w:t>Thabex</w:t>
      </w:r>
      <w:proofErr w:type="spellEnd"/>
      <w:r w:rsidRPr="00C4780D">
        <w:rPr>
          <w:rFonts w:eastAsia="Times New Roman"/>
        </w:rPr>
        <w:t xml:space="preserve"> LTD</w:t>
      </w:r>
      <w:r>
        <w:rPr>
          <w:rFonts w:eastAsia="Times New Roman"/>
        </w:rPr>
        <w:t xml:space="preserve"> - </w:t>
      </w:r>
      <w:r w:rsidRPr="00C4780D">
        <w:rPr>
          <w:rFonts w:eastAsia="Times New Roman"/>
        </w:rPr>
        <w:t>firma górnicza w RPA, zajmująca się poszukiwaniem i wydobyciem, diamentów, miedzi, węgla</w:t>
      </w:r>
      <w:r>
        <w:rPr>
          <w:rFonts w:eastAsia="Times New Roman"/>
        </w:rPr>
        <w:t xml:space="preserve">; </w:t>
      </w:r>
      <w:r w:rsidRPr="00C4780D">
        <w:rPr>
          <w:rFonts w:eastAsia="Times New Roman"/>
        </w:rPr>
        <w:t xml:space="preserve">New </w:t>
      </w:r>
      <w:proofErr w:type="spellStart"/>
      <w:r w:rsidRPr="00C4780D">
        <w:rPr>
          <w:rFonts w:eastAsia="Times New Roman"/>
        </w:rPr>
        <w:t>Resources</w:t>
      </w:r>
      <w:proofErr w:type="spellEnd"/>
      <w:r w:rsidRPr="00C4780D">
        <w:rPr>
          <w:rFonts w:eastAsia="Times New Roman"/>
        </w:rPr>
        <w:t xml:space="preserve"> Management PTE</w:t>
      </w:r>
      <w:r>
        <w:rPr>
          <w:rFonts w:eastAsia="Times New Roman"/>
        </w:rPr>
        <w:t xml:space="preserve"> - </w:t>
      </w:r>
      <w:r w:rsidRPr="00C4780D">
        <w:rPr>
          <w:rFonts w:eastAsia="Times New Roman"/>
        </w:rPr>
        <w:t>spółka zajmująca się budowa odkrywek w Azji</w:t>
      </w:r>
      <w:r>
        <w:rPr>
          <w:rFonts w:eastAsia="Times New Roman"/>
        </w:rPr>
        <w:t xml:space="preserve">, dostarcza różne metale. </w:t>
      </w:r>
    </w:p>
    <w:p w:rsidR="00A4706C" w:rsidRPr="00C4780D" w:rsidRDefault="00C4780D" w:rsidP="00C4780D">
      <w:pPr>
        <w:pStyle w:val="Akapitzlist"/>
        <w:ind w:left="284"/>
        <w:jc w:val="both"/>
      </w:pPr>
      <w:r>
        <w:rPr>
          <w:rFonts w:eastAsia="Times New Roman"/>
          <w:sz w:val="18"/>
          <w:szCs w:val="18"/>
        </w:rPr>
        <w:br/>
      </w:r>
    </w:p>
    <w:p w:rsidR="00EB76B5" w:rsidRPr="007E188A" w:rsidRDefault="00EB76B5" w:rsidP="00EB76B5">
      <w:pPr>
        <w:jc w:val="both"/>
        <w:rPr>
          <w:b/>
        </w:rPr>
      </w:pPr>
      <w:r w:rsidRPr="007E188A">
        <w:rPr>
          <w:b/>
        </w:rPr>
        <w:t>Oświadczenia</w:t>
      </w:r>
      <w:r w:rsidR="00B34D78">
        <w:rPr>
          <w:b/>
        </w:rPr>
        <w:t>*</w:t>
      </w:r>
    </w:p>
    <w:p w:rsidR="00EB76B5" w:rsidRPr="007E188A" w:rsidRDefault="00EB76B5" w:rsidP="00EB76B5">
      <w:pPr>
        <w:jc w:val="both"/>
        <w:rPr>
          <w:rFonts w:eastAsia="Times New Roman" w:cs="Times New Roman"/>
          <w:lang w:eastAsia="pl-PL"/>
        </w:rPr>
      </w:pPr>
      <w:r w:rsidRPr="007E188A">
        <w:rPr>
          <w:b/>
        </w:rPr>
        <w:t xml:space="preserve"> </w:t>
      </w:r>
      <w:r w:rsidRPr="007E188A">
        <w:rPr>
          <w:rFonts w:cs="Arial"/>
          <w:color w:val="000000"/>
        </w:rPr>
        <w:fldChar w:fldCharType="begin">
          <w:ffData>
            <w:name w:val="Wybór4"/>
            <w:enabled/>
            <w:calcOnExit w:val="0"/>
            <w:checkBox>
              <w:size w:val="16"/>
              <w:default w:val="0"/>
            </w:checkBox>
          </w:ffData>
        </w:fldChar>
      </w:r>
      <w:r w:rsidRPr="007E188A">
        <w:rPr>
          <w:rFonts w:cs="Arial"/>
          <w:color w:val="000000"/>
        </w:rPr>
        <w:instrText xml:space="preserve"> FORMCHECKBOX </w:instrText>
      </w:r>
      <w:r w:rsidR="00E151B5">
        <w:rPr>
          <w:rFonts w:cs="Arial"/>
          <w:color w:val="000000"/>
        </w:rPr>
      </w:r>
      <w:r w:rsidR="00E151B5">
        <w:rPr>
          <w:rFonts w:cs="Arial"/>
          <w:color w:val="000000"/>
        </w:rPr>
        <w:fldChar w:fldCharType="separate"/>
      </w:r>
      <w:r w:rsidRPr="007E188A">
        <w:rPr>
          <w:rFonts w:cs="Arial"/>
          <w:color w:val="000000"/>
        </w:rPr>
        <w:fldChar w:fldCharType="end"/>
      </w:r>
      <w:r w:rsidRPr="007E188A">
        <w:rPr>
          <w:rFonts w:cs="Arial"/>
          <w:color w:val="000000"/>
        </w:rPr>
        <w:t xml:space="preserve"> </w:t>
      </w:r>
      <w:r w:rsidRPr="007E188A">
        <w:rPr>
          <w:rFonts w:eastAsia="Times New Roman" w:cs="Times New Roman"/>
          <w:lang w:eastAsia="pl-PL"/>
        </w:rPr>
        <w:t>Oświadczam, że zapoznałem/-łam się z informacjami dotyczącymi ochrony danych osobowych odnośnie wydarzeń organizowanych przez Toruńską Agencję Rozwoju Regionalnego S.A., w szczególności o przysługującym mi prawie wglądu w dane osobowe podane w formularzu rejestracyjnym, prawie do ich poprawiania, usunięcia lub ograniczenia przetwarzania, prawie do wniesienia sprzeciwu wobec przetwarzania danych, prawie do przenoszenia danych osobowych oraz prawie wniesienia skargi na przetwarzanie danych do Prezesa Urzędu Ochrony Danych Osobowych, w przypadku uznania, że przetwarzanie narusza przepisy ogólnego rozporządzenia o ochronie danych.</w:t>
      </w:r>
    </w:p>
    <w:p w:rsidR="00EB76B5" w:rsidRPr="007E188A" w:rsidRDefault="00EB76B5" w:rsidP="00EB76B5">
      <w:pPr>
        <w:spacing w:after="0" w:line="240" w:lineRule="auto"/>
        <w:jc w:val="both"/>
        <w:rPr>
          <w:rFonts w:eastAsia="Times New Roman" w:cs="Times New Roman"/>
          <w:lang w:eastAsia="pl-PL"/>
        </w:rPr>
      </w:pPr>
      <w:r w:rsidRPr="007E188A">
        <w:rPr>
          <w:rFonts w:cs="Arial"/>
          <w:color w:val="000000"/>
        </w:rPr>
        <w:fldChar w:fldCharType="begin">
          <w:ffData>
            <w:name w:val="Wybór4"/>
            <w:enabled/>
            <w:calcOnExit w:val="0"/>
            <w:checkBox>
              <w:size w:val="16"/>
              <w:default w:val="0"/>
            </w:checkBox>
          </w:ffData>
        </w:fldChar>
      </w:r>
      <w:r w:rsidRPr="007E188A">
        <w:rPr>
          <w:rFonts w:cs="Arial"/>
          <w:color w:val="000000"/>
        </w:rPr>
        <w:instrText xml:space="preserve"> FORMCHECKBOX </w:instrText>
      </w:r>
      <w:r w:rsidR="00E151B5">
        <w:rPr>
          <w:rFonts w:cs="Arial"/>
          <w:color w:val="000000"/>
        </w:rPr>
      </w:r>
      <w:r w:rsidR="00E151B5">
        <w:rPr>
          <w:rFonts w:cs="Arial"/>
          <w:color w:val="000000"/>
        </w:rPr>
        <w:fldChar w:fldCharType="separate"/>
      </w:r>
      <w:r w:rsidRPr="007E188A">
        <w:rPr>
          <w:rFonts w:cs="Arial"/>
          <w:color w:val="000000"/>
        </w:rPr>
        <w:fldChar w:fldCharType="end"/>
      </w:r>
      <w:r w:rsidRPr="007E188A">
        <w:rPr>
          <w:rFonts w:cs="Arial"/>
          <w:color w:val="000000"/>
        </w:rPr>
        <w:t xml:space="preserve"> </w:t>
      </w:r>
      <w:r w:rsidRPr="00EB76B5">
        <w:rPr>
          <w:rFonts w:eastAsia="Times New Roman" w:cs="Times New Roman"/>
          <w:lang w:eastAsia="pl-PL"/>
        </w:rPr>
        <w:t>Potwierdzam, że moje dane udostępniam dobrowolnie.</w:t>
      </w:r>
    </w:p>
    <w:p w:rsidR="00EB76B5" w:rsidRPr="00EB76B5" w:rsidRDefault="00EB76B5" w:rsidP="00EB76B5">
      <w:pPr>
        <w:spacing w:after="0" w:line="240" w:lineRule="auto"/>
        <w:jc w:val="both"/>
        <w:rPr>
          <w:rFonts w:eastAsia="Times New Roman" w:cs="Times New Roman"/>
          <w:lang w:eastAsia="pl-PL"/>
        </w:rPr>
      </w:pPr>
    </w:p>
    <w:p w:rsidR="00EB76B5" w:rsidRPr="007E188A" w:rsidRDefault="00EB76B5" w:rsidP="00EB76B5">
      <w:pPr>
        <w:spacing w:after="0" w:line="240" w:lineRule="auto"/>
        <w:jc w:val="both"/>
        <w:rPr>
          <w:rFonts w:eastAsia="Times New Roman" w:cs="Times New Roman"/>
          <w:lang w:eastAsia="pl-PL"/>
        </w:rPr>
      </w:pPr>
      <w:r w:rsidRPr="007E188A">
        <w:rPr>
          <w:rFonts w:cs="Arial"/>
          <w:color w:val="000000"/>
        </w:rPr>
        <w:fldChar w:fldCharType="begin">
          <w:ffData>
            <w:name w:val="Wybór4"/>
            <w:enabled/>
            <w:calcOnExit w:val="0"/>
            <w:checkBox>
              <w:size w:val="16"/>
              <w:default w:val="0"/>
            </w:checkBox>
          </w:ffData>
        </w:fldChar>
      </w:r>
      <w:r w:rsidRPr="007E188A">
        <w:rPr>
          <w:rFonts w:cs="Arial"/>
          <w:color w:val="000000"/>
        </w:rPr>
        <w:instrText xml:space="preserve"> FORMCHECKBOX </w:instrText>
      </w:r>
      <w:r w:rsidR="00E151B5">
        <w:rPr>
          <w:rFonts w:cs="Arial"/>
          <w:color w:val="000000"/>
        </w:rPr>
      </w:r>
      <w:r w:rsidR="00E151B5">
        <w:rPr>
          <w:rFonts w:cs="Arial"/>
          <w:color w:val="000000"/>
        </w:rPr>
        <w:fldChar w:fldCharType="separate"/>
      </w:r>
      <w:r w:rsidRPr="007E188A">
        <w:rPr>
          <w:rFonts w:cs="Arial"/>
          <w:color w:val="000000"/>
        </w:rPr>
        <w:fldChar w:fldCharType="end"/>
      </w:r>
      <w:r w:rsidRPr="007E188A">
        <w:rPr>
          <w:rFonts w:cs="Arial"/>
          <w:color w:val="000000"/>
        </w:rPr>
        <w:t xml:space="preserve"> </w:t>
      </w:r>
      <w:r w:rsidRPr="00EB76B5">
        <w:rPr>
          <w:rFonts w:eastAsia="Times New Roman" w:cs="Times New Roman"/>
          <w:lang w:eastAsia="pl-PL"/>
        </w:rPr>
        <w:t>Potwierdzam, że jestem osobą pełnoletnią.</w:t>
      </w:r>
    </w:p>
    <w:p w:rsidR="002173C6" w:rsidRPr="00EB76B5" w:rsidRDefault="002173C6" w:rsidP="00EB76B5">
      <w:pPr>
        <w:spacing w:after="0" w:line="240" w:lineRule="auto"/>
        <w:jc w:val="both"/>
        <w:rPr>
          <w:rFonts w:eastAsia="Times New Roman" w:cs="Times New Roman"/>
          <w:lang w:eastAsia="pl-PL"/>
        </w:rPr>
      </w:pPr>
    </w:p>
    <w:p w:rsidR="00EB76B5" w:rsidRPr="00EB76B5" w:rsidRDefault="00EB76B5" w:rsidP="00EB76B5">
      <w:pPr>
        <w:spacing w:after="0" w:line="240" w:lineRule="auto"/>
        <w:jc w:val="both"/>
        <w:rPr>
          <w:rFonts w:eastAsia="Times New Roman" w:cs="Times New Roman"/>
          <w:lang w:eastAsia="pl-PL"/>
        </w:rPr>
      </w:pPr>
      <w:r w:rsidRPr="007E188A">
        <w:rPr>
          <w:rFonts w:cs="Arial"/>
          <w:color w:val="000000"/>
        </w:rPr>
        <w:fldChar w:fldCharType="begin">
          <w:ffData>
            <w:name w:val="Wybór4"/>
            <w:enabled/>
            <w:calcOnExit w:val="0"/>
            <w:checkBox>
              <w:size w:val="16"/>
              <w:default w:val="0"/>
            </w:checkBox>
          </w:ffData>
        </w:fldChar>
      </w:r>
      <w:r w:rsidRPr="007E188A">
        <w:rPr>
          <w:rFonts w:cs="Arial"/>
          <w:color w:val="000000"/>
        </w:rPr>
        <w:instrText xml:space="preserve"> FORMCHECKBOX </w:instrText>
      </w:r>
      <w:r w:rsidR="00E151B5">
        <w:rPr>
          <w:rFonts w:cs="Arial"/>
          <w:color w:val="000000"/>
        </w:rPr>
      </w:r>
      <w:r w:rsidR="00E151B5">
        <w:rPr>
          <w:rFonts w:cs="Arial"/>
          <w:color w:val="000000"/>
        </w:rPr>
        <w:fldChar w:fldCharType="separate"/>
      </w:r>
      <w:r w:rsidRPr="007E188A">
        <w:rPr>
          <w:rFonts w:cs="Arial"/>
          <w:color w:val="000000"/>
        </w:rPr>
        <w:fldChar w:fldCharType="end"/>
      </w:r>
      <w:r w:rsidRPr="007E188A">
        <w:rPr>
          <w:rFonts w:cs="Arial"/>
          <w:color w:val="000000"/>
        </w:rPr>
        <w:t xml:space="preserve"> </w:t>
      </w:r>
      <w:r w:rsidRPr="00EB76B5">
        <w:rPr>
          <w:rFonts w:eastAsia="Times New Roman" w:cs="Times New Roman"/>
          <w:lang w:eastAsia="pl-PL"/>
        </w:rPr>
        <w:t>Wyrażam zgodę na przetwarzanie moich danych osobowych przez Toruńską Agencję Rozwoju Regionalnego S.A. z siedzibą w Toruniu (kod pocztowy 87-100) przy ul. Włocławskiej 167, jako administratora danych, zgodnie z obowiązującymi przepisami prawa na potrzeby rekrutacji na to wydarzenie, w tym na otrzymywanie za pomocą poczty elektronicznej wiadomości dotyczących tego wydarzenia i mojego w nim uczestnictwa zgodnie z ustawą z dnia 18 lipca 2002 o świadczeniu usług drogą elektroniczną (Dz. U. z 2017, poz. 1219 ze zm.).</w:t>
      </w:r>
    </w:p>
    <w:p w:rsidR="00EB76B5" w:rsidRDefault="00EB76B5" w:rsidP="00EB76B5">
      <w:pPr>
        <w:rPr>
          <w:b/>
          <w:sz w:val="28"/>
          <w:szCs w:val="28"/>
        </w:rPr>
      </w:pPr>
    </w:p>
    <w:p w:rsidR="00EB76B5" w:rsidRDefault="00EB76B5" w:rsidP="00EB76B5">
      <w:pPr>
        <w:rPr>
          <w:b/>
          <w:sz w:val="28"/>
          <w:szCs w:val="28"/>
        </w:rPr>
      </w:pPr>
    </w:p>
    <w:p w:rsidR="00EB76B5" w:rsidRDefault="00D151D9" w:rsidP="00EB76B5">
      <w:pPr>
        <w:rPr>
          <w:b/>
          <w:sz w:val="28"/>
          <w:szCs w:val="28"/>
        </w:rPr>
      </w:pPr>
      <w:r w:rsidRPr="002173C6">
        <w:rPr>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3138170</wp:posOffset>
                </wp:positionH>
                <wp:positionV relativeFrom="paragraph">
                  <wp:posOffset>104140</wp:posOffset>
                </wp:positionV>
                <wp:extent cx="2360930" cy="1404620"/>
                <wp:effectExtent l="0" t="0" r="22860" b="114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173C6" w:rsidRPr="002173C6" w:rsidRDefault="00D151D9" w:rsidP="002173C6">
                            <w:pPr>
                              <w:shd w:val="clear" w:color="auto" w:fill="E7E6E6" w:themeFill="background2"/>
                              <w:jc w:val="center"/>
                              <w:rPr>
                                <w:b/>
                              </w:rPr>
                            </w:pPr>
                            <w:r>
                              <w:rPr>
                                <w:b/>
                              </w:rPr>
                              <w:t>Data i Podpis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47.1pt;margin-top:8.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">
                <v:textbox style="mso-fit-shape-to-text:t">
                  <w:txbxContent>
                    <w:p w:rsidR="002173C6" w:rsidRPr="002173C6" w:rsidRDefault="00D151D9" w:rsidP="002173C6">
                      <w:pPr>
                        <w:shd w:val="clear" w:color="auto" w:fill="E7E6E6" w:themeFill="background2"/>
                        <w:jc w:val="center"/>
                        <w:rPr>
                          <w:b/>
                        </w:rPr>
                      </w:pPr>
                      <w:r>
                        <w:rPr>
                          <w:b/>
                        </w:rPr>
                        <w:t>Data i Podpis</w:t>
                      </w:r>
                    </w:p>
                  </w:txbxContent>
                </v:textbox>
                <w10:wrap type="square"/>
              </v:shape>
            </w:pict>
          </mc:Fallback>
        </mc:AlternateContent>
      </w:r>
    </w:p>
    <w:p w:rsidR="00EB76B5" w:rsidRDefault="00EB76B5" w:rsidP="00EB76B5">
      <w:pPr>
        <w:rPr>
          <w:b/>
          <w:sz w:val="28"/>
          <w:szCs w:val="28"/>
        </w:rPr>
      </w:pPr>
    </w:p>
    <w:p w:rsidR="007E188A" w:rsidRDefault="007354C5" w:rsidP="007E188A">
      <w:pPr>
        <w:rPr>
          <w:sz w:val="24"/>
          <w:szCs w:val="24"/>
        </w:rPr>
      </w:pPr>
      <w:r w:rsidRPr="007354C5">
        <w:rPr>
          <w:sz w:val="24"/>
          <w:szCs w:val="24"/>
        </w:rPr>
        <w:t>* — oznacza pola wymagan</w:t>
      </w:r>
      <w:r w:rsidR="007E188A">
        <w:rPr>
          <w:sz w:val="24"/>
          <w:szCs w:val="24"/>
        </w:rPr>
        <w:t>e</w:t>
      </w:r>
    </w:p>
    <w:p w:rsidR="00A4706C" w:rsidRDefault="00A4706C" w:rsidP="007E188A">
      <w:pPr>
        <w:rPr>
          <w:rStyle w:val="Teksttreci2Kursywa"/>
        </w:rPr>
      </w:pPr>
    </w:p>
    <w:p w:rsidR="00A4706C" w:rsidRPr="00B34D78" w:rsidRDefault="00A4706C" w:rsidP="00B34D78">
      <w:pPr>
        <w:rPr>
          <w:b/>
          <w:sz w:val="28"/>
          <w:szCs w:val="28"/>
        </w:rPr>
      </w:pPr>
    </w:p>
    <w:p w:rsidR="002173C6" w:rsidRPr="002173C6" w:rsidRDefault="002173C6" w:rsidP="002173C6">
      <w:pPr>
        <w:spacing w:before="100" w:beforeAutospacing="1" w:after="100" w:afterAutospacing="1" w:line="240" w:lineRule="auto"/>
        <w:outlineLvl w:val="3"/>
        <w:rPr>
          <w:rFonts w:eastAsia="Times New Roman" w:cs="Times New Roman"/>
          <w:b/>
          <w:bCs/>
          <w:lang w:eastAsia="pl-PL"/>
        </w:rPr>
      </w:pPr>
      <w:r w:rsidRPr="002173C6">
        <w:rPr>
          <w:rFonts w:eastAsia="Times New Roman" w:cs="Times New Roman"/>
          <w:b/>
          <w:bCs/>
          <w:lang w:eastAsia="pl-PL"/>
        </w:rPr>
        <w:t>INFORMACJA DOTYCZĄCA OCHRONY DANYCH OSOBOWYCH ODNOŚNIE WYDARZEŃ ORGANIZOWANYCH PRZEZ TORUŃSKĄ AGENCJĘ ROZWOJU REGIONALNEGO S.A.</w:t>
      </w:r>
    </w:p>
    <w:p w:rsidR="002173C6" w:rsidRPr="002173C6" w:rsidRDefault="002173C6" w:rsidP="002173C6">
      <w:pPr>
        <w:spacing w:before="100" w:beforeAutospacing="1" w:after="100" w:afterAutospacing="1" w:line="240" w:lineRule="auto"/>
        <w:rPr>
          <w:rFonts w:eastAsia="Times New Roman" w:cs="Times New Roman"/>
          <w:lang w:eastAsia="pl-PL"/>
        </w:rPr>
      </w:pPr>
      <w:r w:rsidRPr="002173C6">
        <w:rPr>
          <w:rFonts w:eastAsia="Times New Roman" w:cs="Times New Roman"/>
          <w:lang w:eastAsia="pl-PL"/>
        </w:rPr>
        <w:t>Zgodnie z art. 13 ogólnego rozporządzenia o ochronie danych osobowych z dnia 27 kwietnia 2016 r., dalej „RODO”, (Dz. Urz. UE L 119 z 04.05.2016) Toruńska Agencja Rozwoju Regionalnego S.A. informuje, iż:</w:t>
      </w:r>
    </w:p>
    <w:p w:rsidR="002173C6" w:rsidRPr="00D151D9" w:rsidRDefault="002173C6" w:rsidP="002173C6">
      <w:pPr>
        <w:numPr>
          <w:ilvl w:val="0"/>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Administratorem Pani/Pana danych osobowych jest Toruńska Agencja Rozwoju Regionalnego S.A. z siedzibą w Toruniu, ul. Włocławska 167, 87-100 Toruń, KRS 0000066071, NIP 9560015177, REGON 870300040.</w:t>
      </w:r>
    </w:p>
    <w:p w:rsidR="002173C6" w:rsidRPr="00D151D9" w:rsidRDefault="002173C6" w:rsidP="002173C6">
      <w:pPr>
        <w:numPr>
          <w:ilvl w:val="0"/>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 xml:space="preserve">Informacje dotyczące przetwarzania danych osobowych można uzyskać pod numerem telefonu 56 699 55 00 lub wysyłając zapytanie drogą mailową na adres: </w:t>
      </w:r>
      <w:hyperlink r:id="rId9" w:history="1">
        <w:r w:rsidRPr="00D151D9">
          <w:rPr>
            <w:rFonts w:eastAsia="Times New Roman" w:cs="Times New Roman"/>
            <w:color w:val="0000FF"/>
            <w:sz w:val="20"/>
            <w:u w:val="single"/>
            <w:lang w:eastAsia="pl-PL"/>
          </w:rPr>
          <w:t>sekretariat@tarr.org.pl</w:t>
        </w:r>
      </w:hyperlink>
      <w:r w:rsidRPr="00D151D9">
        <w:rPr>
          <w:rFonts w:eastAsia="Times New Roman" w:cs="Times New Roman"/>
          <w:sz w:val="20"/>
          <w:lang w:eastAsia="pl-PL"/>
        </w:rPr>
        <w:t>.</w:t>
      </w:r>
    </w:p>
    <w:p w:rsidR="002173C6" w:rsidRPr="00D151D9" w:rsidRDefault="002173C6" w:rsidP="002173C6">
      <w:pPr>
        <w:numPr>
          <w:ilvl w:val="0"/>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 xml:space="preserve">Pani/Pana dane osobowe przetwarzane będą w niniejszym wydarzeniu w oparciu o: </w:t>
      </w:r>
    </w:p>
    <w:p w:rsidR="002173C6" w:rsidRPr="00D151D9" w:rsidRDefault="002173C6" w:rsidP="002173C6">
      <w:pPr>
        <w:numPr>
          <w:ilvl w:val="1"/>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art. 6 ust. 1 lit. a) RODO, tj. na podstawie Pani/Pana zgody,</w:t>
      </w:r>
    </w:p>
    <w:p w:rsidR="002173C6" w:rsidRPr="00D151D9" w:rsidRDefault="002173C6" w:rsidP="002173C6">
      <w:pPr>
        <w:numPr>
          <w:ilvl w:val="1"/>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art. 6 ust. 1 lit. f) RODO, tj. w ramach prawnie usprawiedliwionego interesu administratora jakim jest realizacja wydarzenia i rozliczenie otrzymanego dofinansowania/wsparcia publicznego w ramach realizowanego projektu, w celach archiwizacyjnych i statystycznych,</w:t>
      </w:r>
    </w:p>
    <w:p w:rsidR="002173C6" w:rsidRPr="00D151D9" w:rsidRDefault="002173C6" w:rsidP="002173C6">
      <w:pPr>
        <w:numPr>
          <w:ilvl w:val="1"/>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art. 6 ust. 1 lit. c) RODO, tj. przekazania innym podmiotom upoważnionym z mocy prawa do dostępu do danych osobowych.</w:t>
      </w:r>
    </w:p>
    <w:p w:rsidR="002173C6" w:rsidRPr="00D151D9" w:rsidRDefault="002173C6" w:rsidP="002173C6">
      <w:pPr>
        <w:numPr>
          <w:ilvl w:val="0"/>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 xml:space="preserve">W przypadku udzielenia zgód Pani/Pana dane osobowe przetwarzane będą w celach określonych szczegółowo w poszczególnych formularzach tych zgód zamieszczonych poniżej. </w:t>
      </w:r>
    </w:p>
    <w:p w:rsidR="002173C6" w:rsidRPr="00D151D9" w:rsidRDefault="002173C6" w:rsidP="002173C6">
      <w:pPr>
        <w:numPr>
          <w:ilvl w:val="0"/>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 xml:space="preserve">Odbiorcami Pani/Pana danych osobowych będą wyłącznie podmioty uprawnione do uzyskania danych osobowych na podstawie przepisów prawa, w tym organy i instytucje kontrolujące projekty dofinansowane z budżetu UE, a także podmioty świadczące na rzecz administratora usługi niezbędne do prawidłowego przeprowadzenia rekrutacji na wydarzenie i Pani/Pan w nim udziału, np. usługi IT, tj. podmioty, które w imieniu administratora przetwarzają dane osobowe na podstawie zawartej z administratorem umowy powierzenia przetwarzania danych. </w:t>
      </w:r>
    </w:p>
    <w:p w:rsidR="002173C6" w:rsidRPr="00D151D9" w:rsidRDefault="002173C6" w:rsidP="002173C6">
      <w:pPr>
        <w:numPr>
          <w:ilvl w:val="0"/>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 xml:space="preserve">Posiada Pani/Pan prawo do żądania w każdym czasie dostępu do danych osobowych, ich sprostowania, usunięcia lub ograniczenia przetwarzania, oraz prawo do wniesienia sprzeciwu wobec przetwarzania danych i prawo do przenoszenia danych osobowych, a także prawo do cofnięcia w dowolnym momencie zgody na przetwarzanie danych osobowych w zakresie w jakim odbywa się ono w oparciu o taką zgodę, bez wpływu na zgodność z prawem przetwarzania, którego dokonano na podstawie zgody przed jej cofnięciem. Z uprawnień można skorzystać kontaktując się z administratorem pisemnie lub drogą elektroniczną (email). </w:t>
      </w:r>
    </w:p>
    <w:p w:rsidR="002173C6" w:rsidRPr="00D151D9" w:rsidRDefault="002173C6" w:rsidP="002173C6">
      <w:pPr>
        <w:numPr>
          <w:ilvl w:val="0"/>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 xml:space="preserve">Ma Pani/Pan prawo wniesienia skargi do Prezesa Urzędu Ochrony Danych Osobowych, gdy uzna Pani/Pan, iż przetwarzanie danych osobowych dotyczących Pani/Pana narusza przepisy RODO. </w:t>
      </w:r>
    </w:p>
    <w:p w:rsidR="002173C6" w:rsidRPr="00D151D9" w:rsidRDefault="002173C6" w:rsidP="002173C6">
      <w:pPr>
        <w:numPr>
          <w:ilvl w:val="0"/>
          <w:numId w:val="3"/>
        </w:numPr>
        <w:spacing w:before="100" w:beforeAutospacing="1" w:after="100" w:afterAutospacing="1" w:line="240" w:lineRule="auto"/>
        <w:rPr>
          <w:rFonts w:eastAsia="Times New Roman" w:cs="Times New Roman"/>
          <w:sz w:val="20"/>
          <w:lang w:eastAsia="pl-PL"/>
        </w:rPr>
      </w:pPr>
      <w:r w:rsidRPr="00D151D9">
        <w:rPr>
          <w:rFonts w:eastAsia="Times New Roman" w:cs="Times New Roman"/>
          <w:sz w:val="20"/>
          <w:lang w:eastAsia="pl-PL"/>
        </w:rPr>
        <w:t>Pani/Pana dane będą przetwarzane w sposób zautomatyzowany.</w:t>
      </w:r>
      <w:r w:rsidRPr="00D151D9">
        <w:rPr>
          <w:rFonts w:eastAsia="Times New Roman" w:cs="Times New Roman"/>
          <w:sz w:val="20"/>
          <w:lang w:eastAsia="pl-PL"/>
        </w:rPr>
        <w:br/>
        <w:t xml:space="preserve">Pani/Pana dane będą przetwarzane w czasie prowadzenia rekrutacji, trwania wydarzenia oraz po jego zakończeniu w okresie wynikającym z obowiązków i uprawnień związanych realizacją projektu </w:t>
      </w:r>
      <w:r w:rsidRPr="00D151D9">
        <w:rPr>
          <w:rFonts w:eastAsia="Times New Roman" w:cs="Times New Roman"/>
          <w:sz w:val="20"/>
          <w:lang w:eastAsia="pl-PL"/>
        </w:rPr>
        <w:lastRenderedPageBreak/>
        <w:t xml:space="preserve">dofinansowanego z budżetu UE, celów archiwalnych, obrony przed roszczeniami kierowanymi wobec administratora, przed organami ścigania, organami orzekającymi, w tym sądami powszechnymi, sądami administracyjnymi, Sądem Najwyższym, w postępowaniach administracyjnych, w tym podatkowych. </w:t>
      </w:r>
    </w:p>
    <w:p w:rsidR="002173C6" w:rsidRPr="00EB76B5" w:rsidRDefault="002173C6" w:rsidP="00EB76B5">
      <w:pPr>
        <w:rPr>
          <w:b/>
          <w:sz w:val="28"/>
          <w:szCs w:val="28"/>
        </w:rPr>
      </w:pPr>
    </w:p>
    <w:sectPr w:rsidR="002173C6" w:rsidRPr="00EB76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1B5" w:rsidRDefault="00E151B5" w:rsidP="00EB76B5">
      <w:pPr>
        <w:spacing w:after="0" w:line="240" w:lineRule="auto"/>
      </w:pPr>
      <w:r>
        <w:separator/>
      </w:r>
    </w:p>
  </w:endnote>
  <w:endnote w:type="continuationSeparator" w:id="0">
    <w:p w:rsidR="00E151B5" w:rsidRDefault="00E151B5" w:rsidP="00EB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D9" w:rsidRPr="00D151D9" w:rsidRDefault="00D151D9" w:rsidP="00D151D9">
    <w:pPr>
      <w:rPr>
        <w:sz w:val="20"/>
        <w:szCs w:val="20"/>
      </w:rPr>
    </w:pPr>
    <w:r>
      <w:rPr>
        <w:rStyle w:val="Teksttreci2Kursywa"/>
      </w:rPr>
      <w:t xml:space="preserve">W ramach projektu: </w:t>
    </w:r>
    <w:r w:rsidRPr="00B34D78">
      <w:rPr>
        <w:rStyle w:val="Teksttreci2Kursywa"/>
      </w:rPr>
      <w:t>„Wsparcie umiędzynarodowienia kujawsko-pomorskich MŚP oraz promocja potencjału gospodarczego regionu"</w:t>
    </w:r>
    <w:r w:rsidRPr="00B34D78">
      <w:rPr>
        <w:sz w:val="20"/>
        <w:szCs w:val="20"/>
      </w:rPr>
      <w:t xml:space="preserve"> realizowany w ramach Regionalnego Programu Operacyjnego Województwa Kujawsko-Pomorskiego na lata 2014-2020, Osi Priorytetowej 1. Wzmocnienie innowacyjności i konkurencyjności gospodarki regionu, Działanie 1.5 Opracowanie i wdrożenie nowych modeli biznesowych dla MŚP, Poddziałania 1.5.2 Promocja gospodarcza regionu współfinansowany ze środków Unii Europejskiej (Europejskiego Funduszu Rozwoju Regionalnego) i krajowych środków publicznych.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1B5" w:rsidRDefault="00E151B5" w:rsidP="00EB76B5">
      <w:pPr>
        <w:spacing w:after="0" w:line="240" w:lineRule="auto"/>
      </w:pPr>
      <w:r>
        <w:separator/>
      </w:r>
    </w:p>
  </w:footnote>
  <w:footnote w:type="continuationSeparator" w:id="0">
    <w:p w:rsidR="00E151B5" w:rsidRDefault="00E151B5" w:rsidP="00EB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D9" w:rsidRDefault="00D151D9">
    <w:pPr>
      <w:pStyle w:val="Nagwek"/>
    </w:pPr>
    <w:r>
      <w:rPr>
        <w:b/>
        <w:noProof/>
        <w:sz w:val="28"/>
        <w:szCs w:val="28"/>
      </w:rPr>
      <w:drawing>
        <wp:anchor distT="0" distB="0" distL="114300" distR="114300" simplePos="0" relativeHeight="251658240" behindDoc="0" locked="0" layoutInCell="1" allowOverlap="1" wp14:anchorId="7F26CB38">
          <wp:simplePos x="0" y="0"/>
          <wp:positionH relativeFrom="margin">
            <wp:posOffset>5080</wp:posOffset>
          </wp:positionH>
          <wp:positionV relativeFrom="margin">
            <wp:posOffset>-719455</wp:posOffset>
          </wp:positionV>
          <wp:extent cx="5610225" cy="504825"/>
          <wp:effectExtent l="0" t="0" r="952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a_PL.jpg"/>
                  <pic:cNvPicPr/>
                </pic:nvPicPr>
                <pic:blipFill rotWithShape="1">
                  <a:blip r:embed="rId1">
                    <a:extLst>
                      <a:ext uri="{28A0092B-C50C-407E-A947-70E740481C1C}">
                        <a14:useLocalDpi xmlns:a14="http://schemas.microsoft.com/office/drawing/2010/main" val="0"/>
                      </a:ext>
                    </a:extLst>
                  </a:blip>
                  <a:srcRect t="22423" r="2582" b="36598"/>
                  <a:stretch/>
                </pic:blipFill>
                <pic:spPr bwMode="auto">
                  <a:xfrm>
                    <a:off x="0" y="0"/>
                    <a:ext cx="561022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7431"/>
    <w:multiLevelType w:val="hybridMultilevel"/>
    <w:tmpl w:val="B4EC6994"/>
    <w:lvl w:ilvl="0" w:tplc="A9640FC0">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103885"/>
    <w:multiLevelType w:val="multilevel"/>
    <w:tmpl w:val="19A05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4C7677"/>
    <w:multiLevelType w:val="hybridMultilevel"/>
    <w:tmpl w:val="8AFC7D8A"/>
    <w:lvl w:ilvl="0" w:tplc="BD2E2392">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D1676EF"/>
    <w:multiLevelType w:val="hybridMultilevel"/>
    <w:tmpl w:val="D354E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NTIyMzIztzQ3NDJR0lEKTi0uzszPAykwqgUAf5VycywAAAA="/>
  </w:docVars>
  <w:rsids>
    <w:rsidRoot w:val="00990A5E"/>
    <w:rsid w:val="00094022"/>
    <w:rsid w:val="00175B1E"/>
    <w:rsid w:val="001F2F48"/>
    <w:rsid w:val="002173C6"/>
    <w:rsid w:val="002A0449"/>
    <w:rsid w:val="00322385"/>
    <w:rsid w:val="003B7F5E"/>
    <w:rsid w:val="003F4818"/>
    <w:rsid w:val="005B2428"/>
    <w:rsid w:val="007354C5"/>
    <w:rsid w:val="007A7812"/>
    <w:rsid w:val="007E188A"/>
    <w:rsid w:val="00990A5E"/>
    <w:rsid w:val="00A4706C"/>
    <w:rsid w:val="00AD4A61"/>
    <w:rsid w:val="00B34D78"/>
    <w:rsid w:val="00B65F36"/>
    <w:rsid w:val="00B82640"/>
    <w:rsid w:val="00C4780D"/>
    <w:rsid w:val="00D151D9"/>
    <w:rsid w:val="00E151B5"/>
    <w:rsid w:val="00E210CE"/>
    <w:rsid w:val="00EB7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5C4B"/>
  <w15:chartTrackingRefBased/>
  <w15:docId w15:val="{6DC90E07-F360-4067-AB9A-C577C49D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0A5E"/>
    <w:pPr>
      <w:ind w:left="720"/>
      <w:contextualSpacing/>
    </w:pPr>
  </w:style>
  <w:style w:type="paragraph" w:styleId="Nagwek">
    <w:name w:val="header"/>
    <w:basedOn w:val="Normalny"/>
    <w:link w:val="NagwekZnak"/>
    <w:uiPriority w:val="99"/>
    <w:unhideWhenUsed/>
    <w:rsid w:val="00EB76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6B5"/>
  </w:style>
  <w:style w:type="paragraph" w:styleId="Stopka">
    <w:name w:val="footer"/>
    <w:basedOn w:val="Normalny"/>
    <w:link w:val="StopkaZnak"/>
    <w:uiPriority w:val="99"/>
    <w:unhideWhenUsed/>
    <w:rsid w:val="00EB76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6B5"/>
  </w:style>
  <w:style w:type="character" w:customStyle="1" w:styleId="tlid-translation">
    <w:name w:val="tlid-translation"/>
    <w:basedOn w:val="Domylnaczcionkaakapitu"/>
    <w:rsid w:val="00094022"/>
  </w:style>
  <w:style w:type="character" w:customStyle="1" w:styleId="Teksttreci2Kursywa">
    <w:name w:val="Tekst treści (2) + Kursywa"/>
    <w:basedOn w:val="Domylnaczcionkaakapitu"/>
    <w:rsid w:val="00A4706C"/>
    <w:rPr>
      <w:rFonts w:ascii="Calibri" w:eastAsia="Calibri" w:hAnsi="Calibri" w:cs="Calibri"/>
      <w:i/>
      <w:iCs/>
      <w:color w:val="000000"/>
      <w:spacing w:val="0"/>
      <w:w w:val="100"/>
      <w:position w:val="0"/>
      <w:sz w:val="20"/>
      <w:szCs w:val="20"/>
      <w:shd w:val="clear" w:color="auto" w:fill="FFFFFF"/>
      <w:lang w:val="pl-PL" w:eastAsia="pl-PL" w:bidi="pl-PL"/>
    </w:rPr>
  </w:style>
  <w:style w:type="table" w:styleId="Tabela-Siatka">
    <w:name w:val="Table Grid"/>
    <w:basedOn w:val="Standardowy"/>
    <w:uiPriority w:val="39"/>
    <w:rsid w:val="00D1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0217">
      <w:bodyDiv w:val="1"/>
      <w:marLeft w:val="0"/>
      <w:marRight w:val="0"/>
      <w:marTop w:val="0"/>
      <w:marBottom w:val="0"/>
      <w:divBdr>
        <w:top w:val="none" w:sz="0" w:space="0" w:color="auto"/>
        <w:left w:val="none" w:sz="0" w:space="0" w:color="auto"/>
        <w:bottom w:val="none" w:sz="0" w:space="0" w:color="auto"/>
        <w:right w:val="none" w:sz="0" w:space="0" w:color="auto"/>
      </w:divBdr>
      <w:divsChild>
        <w:div w:id="675887482">
          <w:marLeft w:val="0"/>
          <w:marRight w:val="0"/>
          <w:marTop w:val="0"/>
          <w:marBottom w:val="0"/>
          <w:divBdr>
            <w:top w:val="none" w:sz="0" w:space="0" w:color="auto"/>
            <w:left w:val="none" w:sz="0" w:space="0" w:color="auto"/>
            <w:bottom w:val="none" w:sz="0" w:space="0" w:color="auto"/>
            <w:right w:val="none" w:sz="0" w:space="0" w:color="auto"/>
          </w:divBdr>
        </w:div>
      </w:divsChild>
    </w:div>
    <w:div w:id="949162044">
      <w:bodyDiv w:val="1"/>
      <w:marLeft w:val="0"/>
      <w:marRight w:val="0"/>
      <w:marTop w:val="0"/>
      <w:marBottom w:val="0"/>
      <w:divBdr>
        <w:top w:val="none" w:sz="0" w:space="0" w:color="auto"/>
        <w:left w:val="none" w:sz="0" w:space="0" w:color="auto"/>
        <w:bottom w:val="none" w:sz="0" w:space="0" w:color="auto"/>
        <w:right w:val="none" w:sz="0" w:space="0" w:color="auto"/>
      </w:divBdr>
      <w:divsChild>
        <w:div w:id="1971127223">
          <w:marLeft w:val="0"/>
          <w:marRight w:val="0"/>
          <w:marTop w:val="0"/>
          <w:marBottom w:val="0"/>
          <w:divBdr>
            <w:top w:val="none" w:sz="0" w:space="0" w:color="auto"/>
            <w:left w:val="none" w:sz="0" w:space="0" w:color="auto"/>
            <w:bottom w:val="none" w:sz="0" w:space="0" w:color="auto"/>
            <w:right w:val="none" w:sz="0" w:space="0" w:color="auto"/>
          </w:divBdr>
          <w:divsChild>
            <w:div w:id="1034385686">
              <w:marLeft w:val="0"/>
              <w:marRight w:val="0"/>
              <w:marTop w:val="0"/>
              <w:marBottom w:val="0"/>
              <w:divBdr>
                <w:top w:val="none" w:sz="0" w:space="0" w:color="auto"/>
                <w:left w:val="none" w:sz="0" w:space="0" w:color="auto"/>
                <w:bottom w:val="none" w:sz="0" w:space="0" w:color="auto"/>
                <w:right w:val="none" w:sz="0" w:space="0" w:color="auto"/>
              </w:divBdr>
              <w:divsChild>
                <w:div w:id="293759685">
                  <w:marLeft w:val="0"/>
                  <w:marRight w:val="0"/>
                  <w:marTop w:val="0"/>
                  <w:marBottom w:val="0"/>
                  <w:divBdr>
                    <w:top w:val="none" w:sz="0" w:space="0" w:color="auto"/>
                    <w:left w:val="none" w:sz="0" w:space="0" w:color="auto"/>
                    <w:bottom w:val="none" w:sz="0" w:space="0" w:color="auto"/>
                    <w:right w:val="none" w:sz="0" w:space="0" w:color="auto"/>
                  </w:divBdr>
                  <w:divsChild>
                    <w:div w:id="1008603851">
                      <w:marLeft w:val="0"/>
                      <w:marRight w:val="0"/>
                      <w:marTop w:val="0"/>
                      <w:marBottom w:val="0"/>
                      <w:divBdr>
                        <w:top w:val="none" w:sz="0" w:space="0" w:color="auto"/>
                        <w:left w:val="none" w:sz="0" w:space="0" w:color="auto"/>
                        <w:bottom w:val="none" w:sz="0" w:space="0" w:color="auto"/>
                        <w:right w:val="none" w:sz="0" w:space="0" w:color="auto"/>
                      </w:divBdr>
                      <w:divsChild>
                        <w:div w:id="9827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0377">
          <w:marLeft w:val="0"/>
          <w:marRight w:val="0"/>
          <w:marTop w:val="0"/>
          <w:marBottom w:val="0"/>
          <w:divBdr>
            <w:top w:val="none" w:sz="0" w:space="0" w:color="auto"/>
            <w:left w:val="none" w:sz="0" w:space="0" w:color="auto"/>
            <w:bottom w:val="none" w:sz="0" w:space="0" w:color="auto"/>
            <w:right w:val="none" w:sz="0" w:space="0" w:color="auto"/>
          </w:divBdr>
          <w:divsChild>
            <w:div w:id="6831307">
              <w:marLeft w:val="0"/>
              <w:marRight w:val="0"/>
              <w:marTop w:val="0"/>
              <w:marBottom w:val="0"/>
              <w:divBdr>
                <w:top w:val="none" w:sz="0" w:space="0" w:color="auto"/>
                <w:left w:val="none" w:sz="0" w:space="0" w:color="auto"/>
                <w:bottom w:val="none" w:sz="0" w:space="0" w:color="auto"/>
                <w:right w:val="none" w:sz="0" w:space="0" w:color="auto"/>
              </w:divBdr>
              <w:divsChild>
                <w:div w:id="2097240404">
                  <w:marLeft w:val="0"/>
                  <w:marRight w:val="0"/>
                  <w:marTop w:val="0"/>
                  <w:marBottom w:val="0"/>
                  <w:divBdr>
                    <w:top w:val="none" w:sz="0" w:space="0" w:color="auto"/>
                    <w:left w:val="none" w:sz="0" w:space="0" w:color="auto"/>
                    <w:bottom w:val="none" w:sz="0" w:space="0" w:color="auto"/>
                    <w:right w:val="none" w:sz="0" w:space="0" w:color="auto"/>
                  </w:divBdr>
                  <w:divsChild>
                    <w:div w:id="1578512370">
                      <w:marLeft w:val="0"/>
                      <w:marRight w:val="0"/>
                      <w:marTop w:val="0"/>
                      <w:marBottom w:val="0"/>
                      <w:divBdr>
                        <w:top w:val="none" w:sz="0" w:space="0" w:color="auto"/>
                        <w:left w:val="none" w:sz="0" w:space="0" w:color="auto"/>
                        <w:bottom w:val="none" w:sz="0" w:space="0" w:color="auto"/>
                        <w:right w:val="none" w:sz="0" w:space="0" w:color="auto"/>
                      </w:divBdr>
                      <w:divsChild>
                        <w:div w:id="1025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7511">
          <w:marLeft w:val="0"/>
          <w:marRight w:val="0"/>
          <w:marTop w:val="0"/>
          <w:marBottom w:val="0"/>
          <w:divBdr>
            <w:top w:val="none" w:sz="0" w:space="0" w:color="auto"/>
            <w:left w:val="none" w:sz="0" w:space="0" w:color="auto"/>
            <w:bottom w:val="none" w:sz="0" w:space="0" w:color="auto"/>
            <w:right w:val="none" w:sz="0" w:space="0" w:color="auto"/>
          </w:divBdr>
          <w:divsChild>
            <w:div w:id="556169473">
              <w:marLeft w:val="0"/>
              <w:marRight w:val="0"/>
              <w:marTop w:val="0"/>
              <w:marBottom w:val="0"/>
              <w:divBdr>
                <w:top w:val="none" w:sz="0" w:space="0" w:color="auto"/>
                <w:left w:val="none" w:sz="0" w:space="0" w:color="auto"/>
                <w:bottom w:val="none" w:sz="0" w:space="0" w:color="auto"/>
                <w:right w:val="none" w:sz="0" w:space="0" w:color="auto"/>
              </w:divBdr>
              <w:divsChild>
                <w:div w:id="912007708">
                  <w:marLeft w:val="0"/>
                  <w:marRight w:val="0"/>
                  <w:marTop w:val="0"/>
                  <w:marBottom w:val="0"/>
                  <w:divBdr>
                    <w:top w:val="none" w:sz="0" w:space="0" w:color="auto"/>
                    <w:left w:val="none" w:sz="0" w:space="0" w:color="auto"/>
                    <w:bottom w:val="none" w:sz="0" w:space="0" w:color="auto"/>
                    <w:right w:val="none" w:sz="0" w:space="0" w:color="auto"/>
                  </w:divBdr>
                  <w:divsChild>
                    <w:div w:id="820510725">
                      <w:marLeft w:val="0"/>
                      <w:marRight w:val="0"/>
                      <w:marTop w:val="0"/>
                      <w:marBottom w:val="0"/>
                      <w:divBdr>
                        <w:top w:val="none" w:sz="0" w:space="0" w:color="auto"/>
                        <w:left w:val="none" w:sz="0" w:space="0" w:color="auto"/>
                        <w:bottom w:val="none" w:sz="0" w:space="0" w:color="auto"/>
                        <w:right w:val="none" w:sz="0" w:space="0" w:color="auto"/>
                      </w:divBdr>
                      <w:divsChild>
                        <w:div w:id="8234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70457">
          <w:marLeft w:val="0"/>
          <w:marRight w:val="0"/>
          <w:marTop w:val="0"/>
          <w:marBottom w:val="0"/>
          <w:divBdr>
            <w:top w:val="none" w:sz="0" w:space="0" w:color="auto"/>
            <w:left w:val="none" w:sz="0" w:space="0" w:color="auto"/>
            <w:bottom w:val="none" w:sz="0" w:space="0" w:color="auto"/>
            <w:right w:val="none" w:sz="0" w:space="0" w:color="auto"/>
          </w:divBdr>
          <w:divsChild>
            <w:div w:id="10111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tarr.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5FC7-43A0-4461-BAAF-257EADF8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960</Words>
  <Characters>5763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Frank</dc:creator>
  <cp:keywords/>
  <dc:description/>
  <cp:lastModifiedBy>Magdalena Frank</cp:lastModifiedBy>
  <cp:revision>3</cp:revision>
  <dcterms:created xsi:type="dcterms:W3CDTF">2019-03-06T14:30:00Z</dcterms:created>
  <dcterms:modified xsi:type="dcterms:W3CDTF">2019-03-08T14:54:00Z</dcterms:modified>
</cp:coreProperties>
</file>