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B2" w:rsidRDefault="00BC002B">
      <w:pPr>
        <w:pStyle w:val="Nagwek2"/>
      </w:pPr>
      <w:bookmarkStart w:id="0" w:name="_gjdgxs" w:colFirst="0" w:colLast="0"/>
      <w:bookmarkEnd w:id="0"/>
      <w:r>
        <w:t>Interesting initiatives for start-ups</w:t>
      </w:r>
    </w:p>
    <w:p w:rsidR="00FD46B2" w:rsidRDefault="00FD46B2">
      <w:pPr>
        <w:pStyle w:val="normal"/>
      </w:pPr>
    </w:p>
    <w:p w:rsidR="00FD46B2" w:rsidRDefault="00BC002B">
      <w:pPr>
        <w:pStyle w:val="normal"/>
      </w:pPr>
      <w:r>
        <w:t>Toruń is all about start-ups – that’s for sure. According to the research “Polish start-ups 2017” conducted by the Startup Poland Foundation, the city of Copernicus placed the third place</w:t>
      </w:r>
      <w:r>
        <w:t xml:space="preserve"> where citizens are most willing to start their own business. </w:t>
      </w:r>
    </w:p>
    <w:p w:rsidR="00FD46B2" w:rsidRDefault="00BC002B">
      <w:pPr>
        <w:pStyle w:val="normal"/>
      </w:pPr>
      <w:r>
        <w:t xml:space="preserve">What makes this place so start-up-friendly? A major factor is </w:t>
      </w:r>
      <w:r w:rsidR="00386FCE">
        <w:t>that Torun</w:t>
      </w:r>
      <w:r>
        <w:t xml:space="preserve"> is a university city. Its wide cultural offer, rich history and....perfect communication with the biggest Polis</w:t>
      </w:r>
      <w:r>
        <w:t xml:space="preserve">h cities are not without significance, either. Everywhere in Toruń you can see how modernity meets with tradition. Such are the Toruń citizens, too – educated, focused on development and thrill-seeking, yet also attached to the place where they </w:t>
      </w:r>
      <w:r w:rsidR="00386FCE">
        <w:t xml:space="preserve">were </w:t>
      </w:r>
      <w:r>
        <w:t>bo</w:t>
      </w:r>
      <w:r>
        <w:t xml:space="preserve">rn (or in which they live by choice) and wishing to create a kind of a community.  </w:t>
      </w:r>
    </w:p>
    <w:p w:rsidR="00FD46B2" w:rsidRDefault="00BC002B">
      <w:pPr>
        <w:pStyle w:val="normal"/>
      </w:pPr>
      <w:r>
        <w:t xml:space="preserve">Together with the emergence of start-ups in Toruń, new initiatives associating and </w:t>
      </w:r>
      <w:r w:rsidR="00386FCE" w:rsidRPr="00386FCE">
        <w:t>“</w:t>
      </w:r>
      <w:r>
        <w:t xml:space="preserve">making life easier” for young entrepreneurs appear, too. </w:t>
      </w:r>
    </w:p>
    <w:p w:rsidR="00FD46B2" w:rsidRDefault="00FD46B2">
      <w:pPr>
        <w:pStyle w:val="normal"/>
      </w:pPr>
    </w:p>
    <w:p w:rsidR="00FD46B2" w:rsidRDefault="00BC002B">
      <w:pPr>
        <w:pStyle w:val="Nagwek3"/>
      </w:pPr>
      <w:bookmarkStart w:id="1" w:name="_30j0zll" w:colFirst="0" w:colLast="0"/>
      <w:bookmarkEnd w:id="1"/>
      <w:r>
        <w:t>SIM Toruń</w:t>
      </w:r>
    </w:p>
    <w:p w:rsidR="00FD46B2" w:rsidRDefault="00BC002B">
      <w:pPr>
        <w:pStyle w:val="normal"/>
      </w:pPr>
      <w:r>
        <w:t>Sim Toruń is one of</w:t>
      </w:r>
      <w:r>
        <w:t xml:space="preserve"> the oldest barcamp initiatives. The meetings have been organized since 2012 at the Center for Contemporary Art. The organizers, Artur Jabłoński and Dominik Pokornowski, ensure that these cyclical events touch upon all important issues; that’s why the even</w:t>
      </w:r>
      <w:r>
        <w:t xml:space="preserve">t has already </w:t>
      </w:r>
      <w:r>
        <w:t xml:space="preserve">such themes as “Marketing of a culture center”, i.e. all the advertising activities for cultural institutions, “Marketing for restaurants”, “Poland’s brand”, as well as blogs, social media and crises arising therein. </w:t>
      </w:r>
    </w:p>
    <w:p w:rsidR="00FD46B2" w:rsidRDefault="00FD46B2">
      <w:pPr>
        <w:pStyle w:val="normal"/>
      </w:pPr>
    </w:p>
    <w:p w:rsidR="00FD46B2" w:rsidRDefault="00BC002B">
      <w:pPr>
        <w:pStyle w:val="Nagwek3"/>
      </w:pPr>
      <w:bookmarkStart w:id="2" w:name="_1fob9te" w:colFirst="0" w:colLast="0"/>
      <w:bookmarkEnd w:id="2"/>
      <w:r>
        <w:t xml:space="preserve">Geek Girls Carrots </w:t>
      </w:r>
      <w:r>
        <w:t>Toruń</w:t>
      </w:r>
    </w:p>
    <w:p w:rsidR="00FD46B2" w:rsidRDefault="00BC002B">
      <w:pPr>
        <w:pStyle w:val="normal"/>
      </w:pPr>
      <w:r>
        <w:t xml:space="preserve">Equally interesting, though quite less regular are the Geek Girls Carrots Toruń meetings held at the Hanza Cafe. The entire project is created for women who are acquainted with modern technologies, yet the material will surely be of interest to men, </w:t>
      </w:r>
      <w:r>
        <w:t>too. What subjects do the popular “carrots” talk about? They have already covered such themes as ”Project Manager or Project Leader? Conducting mobile apps projects – experiences”, “What does the heliocentric theory have in common with the virtual currenci</w:t>
      </w:r>
      <w:r>
        <w:t xml:space="preserve">es?”, “Who are you? You’re a brand!”, “The work environment of a graphic designer”, “Blog as a medium to create your personal brand” and many others.   </w:t>
      </w:r>
    </w:p>
    <w:p w:rsidR="00FD46B2" w:rsidRDefault="00FD46B2">
      <w:pPr>
        <w:pStyle w:val="normal"/>
      </w:pPr>
    </w:p>
    <w:p w:rsidR="00FD46B2" w:rsidRDefault="00BC002B">
      <w:pPr>
        <w:pStyle w:val="Nagwek3"/>
      </w:pPr>
      <w:bookmarkStart w:id="3" w:name="_3znysh7" w:colFirst="0" w:colLast="0"/>
      <w:bookmarkEnd w:id="3"/>
      <w:r>
        <w:t>Toruń Java User Group</w:t>
      </w:r>
    </w:p>
    <w:p w:rsidR="00FD46B2" w:rsidRDefault="00BC002B">
      <w:pPr>
        <w:pStyle w:val="normal"/>
      </w:pPr>
      <w:r>
        <w:t>The Toruń JUG initiative, in the words of the participants concerned, “associate</w:t>
      </w:r>
      <w:r>
        <w:t>s people passionate about technologies based on Java Virtual Machine, who treat programming not only as a job, but first of all as a hobby and great fun”. These are cyclical meetings, usually taking place on the last Wednesday of the month at the Nicolas C</w:t>
      </w:r>
      <w:r>
        <w:t>opernicus University’s Faculty of Mathematics and IT.</w:t>
      </w:r>
    </w:p>
    <w:p w:rsidR="00FD46B2" w:rsidRDefault="00FD46B2">
      <w:pPr>
        <w:pStyle w:val="normal"/>
      </w:pPr>
    </w:p>
    <w:p w:rsidR="00FD46B2" w:rsidRDefault="00BC002B">
      <w:pPr>
        <w:pStyle w:val="Nagwek3"/>
      </w:pPr>
      <w:bookmarkStart w:id="4" w:name="_2et92p0" w:colFirst="0" w:colLast="0"/>
      <w:bookmarkEnd w:id="4"/>
      <w:r>
        <w:lastRenderedPageBreak/>
        <w:t>Exea Smart Space</w:t>
      </w:r>
    </w:p>
    <w:p w:rsidR="00FD46B2" w:rsidRDefault="00BC002B">
      <w:pPr>
        <w:pStyle w:val="normal"/>
      </w:pPr>
      <w:r>
        <w:t>Exea is a bit different, though equally important initiative. Smart Space is a place where young entrepreneurs can meet, get training, but first of all work and cooperate. It is an inc</w:t>
      </w:r>
      <w:r>
        <w:t>ubator, a space for work meant for freelancers, designers, start-ups and young technology companies. The persons concerned can hire the whole office or just a co-working desk. It is also a facility where cyclical events take place. These include e.g. OpenB</w:t>
      </w:r>
      <w:r>
        <w:t>ETA, where you can learn how to successfully establish and develop your own start-up, Business Workshop, i.e. trainings on business promotion, as well as guest events – from regional editions of global events to original conferences.</w:t>
      </w:r>
    </w:p>
    <w:p w:rsidR="00FD46B2" w:rsidRDefault="00FD46B2">
      <w:pPr>
        <w:pStyle w:val="normal"/>
      </w:pPr>
    </w:p>
    <w:p w:rsidR="00FD46B2" w:rsidRDefault="00BC002B">
      <w:pPr>
        <w:pStyle w:val="normal"/>
      </w:pPr>
      <w:r>
        <w:t>These are just a sele</w:t>
      </w:r>
      <w:r>
        <w:t>cted few of the projects in which the start-ups can participate. In fact, there is a lot more of them – both the cyclical ones and those which take place occasionally.</w:t>
      </w:r>
    </w:p>
    <w:sectPr w:rsidR="00FD46B2" w:rsidSect="00FD46B2">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D46B2"/>
    <w:rsid w:val="00386FCE"/>
    <w:rsid w:val="00BC002B"/>
    <w:rsid w:val="00FD46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FD46B2"/>
    <w:pPr>
      <w:keepNext/>
      <w:keepLines/>
      <w:spacing w:before="400" w:after="120"/>
      <w:outlineLvl w:val="0"/>
    </w:pPr>
    <w:rPr>
      <w:sz w:val="40"/>
      <w:szCs w:val="40"/>
    </w:rPr>
  </w:style>
  <w:style w:type="paragraph" w:styleId="Nagwek2">
    <w:name w:val="heading 2"/>
    <w:basedOn w:val="normal"/>
    <w:next w:val="normal"/>
    <w:rsid w:val="00FD46B2"/>
    <w:pPr>
      <w:keepNext/>
      <w:keepLines/>
      <w:spacing w:before="360" w:after="120"/>
      <w:outlineLvl w:val="1"/>
    </w:pPr>
    <w:rPr>
      <w:sz w:val="32"/>
      <w:szCs w:val="32"/>
    </w:rPr>
  </w:style>
  <w:style w:type="paragraph" w:styleId="Nagwek3">
    <w:name w:val="heading 3"/>
    <w:basedOn w:val="normal"/>
    <w:next w:val="normal"/>
    <w:rsid w:val="00FD46B2"/>
    <w:pPr>
      <w:keepNext/>
      <w:keepLines/>
      <w:spacing w:before="320" w:after="80"/>
      <w:outlineLvl w:val="2"/>
    </w:pPr>
    <w:rPr>
      <w:color w:val="434343"/>
      <w:sz w:val="28"/>
      <w:szCs w:val="28"/>
    </w:rPr>
  </w:style>
  <w:style w:type="paragraph" w:styleId="Nagwek4">
    <w:name w:val="heading 4"/>
    <w:basedOn w:val="normal"/>
    <w:next w:val="normal"/>
    <w:rsid w:val="00FD46B2"/>
    <w:pPr>
      <w:keepNext/>
      <w:keepLines/>
      <w:spacing w:before="280" w:after="80"/>
      <w:outlineLvl w:val="3"/>
    </w:pPr>
    <w:rPr>
      <w:color w:val="666666"/>
      <w:sz w:val="24"/>
      <w:szCs w:val="24"/>
    </w:rPr>
  </w:style>
  <w:style w:type="paragraph" w:styleId="Nagwek5">
    <w:name w:val="heading 5"/>
    <w:basedOn w:val="normal"/>
    <w:next w:val="normal"/>
    <w:rsid w:val="00FD46B2"/>
    <w:pPr>
      <w:keepNext/>
      <w:keepLines/>
      <w:spacing w:before="240" w:after="80"/>
      <w:outlineLvl w:val="4"/>
    </w:pPr>
    <w:rPr>
      <w:color w:val="666666"/>
    </w:rPr>
  </w:style>
  <w:style w:type="paragraph" w:styleId="Nagwek6">
    <w:name w:val="heading 6"/>
    <w:basedOn w:val="normal"/>
    <w:next w:val="normal"/>
    <w:rsid w:val="00FD46B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D46B2"/>
  </w:style>
  <w:style w:type="table" w:customStyle="1" w:styleId="TableNormal">
    <w:name w:val="Table Normal"/>
    <w:rsid w:val="00FD46B2"/>
    <w:tblPr>
      <w:tblCellMar>
        <w:top w:w="0" w:type="dxa"/>
        <w:left w:w="0" w:type="dxa"/>
        <w:bottom w:w="0" w:type="dxa"/>
        <w:right w:w="0" w:type="dxa"/>
      </w:tblCellMar>
    </w:tblPr>
  </w:style>
  <w:style w:type="paragraph" w:styleId="Tytu">
    <w:name w:val="Title"/>
    <w:basedOn w:val="normal"/>
    <w:next w:val="normal"/>
    <w:rsid w:val="00FD46B2"/>
    <w:pPr>
      <w:keepNext/>
      <w:keepLines/>
      <w:spacing w:after="60"/>
    </w:pPr>
    <w:rPr>
      <w:sz w:val="52"/>
      <w:szCs w:val="52"/>
    </w:rPr>
  </w:style>
  <w:style w:type="paragraph" w:styleId="Podtytu">
    <w:name w:val="Subtitle"/>
    <w:basedOn w:val="normal"/>
    <w:next w:val="normal"/>
    <w:rsid w:val="00FD46B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492</Words>
  <Characters>2957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Frank</dc:creator>
  <cp:lastModifiedBy>M.Frank</cp:lastModifiedBy>
  <cp:revision>3</cp:revision>
  <dcterms:created xsi:type="dcterms:W3CDTF">2018-05-29T12:56:00Z</dcterms:created>
  <dcterms:modified xsi:type="dcterms:W3CDTF">2018-05-29T12:56:00Z</dcterms:modified>
</cp:coreProperties>
</file>