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5C" w:rsidRDefault="00067A5C" w:rsidP="00BB6072">
      <w:pPr>
        <w:pStyle w:val="Nagwek1"/>
        <w:spacing w:before="0"/>
        <w:rPr>
          <w:rFonts w:asciiTheme="minorHAnsi" w:hAnsiTheme="minorHAnsi"/>
          <w:b/>
          <w:color w:val="C00000"/>
          <w:sz w:val="28"/>
          <w:szCs w:val="28"/>
        </w:rPr>
      </w:pPr>
    </w:p>
    <w:p w:rsidR="003D4351" w:rsidRDefault="003D4351" w:rsidP="003D4351">
      <w:pPr>
        <w:pStyle w:val="Nagwek1"/>
        <w:spacing w:before="0"/>
        <w:jc w:val="center"/>
        <w:rPr>
          <w:rFonts w:asciiTheme="minorHAnsi" w:hAnsiTheme="minorHAnsi"/>
          <w:b/>
          <w:color w:val="C00000"/>
          <w:sz w:val="22"/>
          <w:szCs w:val="22"/>
        </w:rPr>
      </w:pPr>
    </w:p>
    <w:p w:rsidR="003D4351" w:rsidRDefault="003D4351" w:rsidP="003D4351">
      <w:pPr>
        <w:pStyle w:val="Nagwek1"/>
        <w:spacing w:before="0"/>
        <w:jc w:val="center"/>
        <w:rPr>
          <w:rFonts w:asciiTheme="minorHAnsi" w:hAnsiTheme="minorHAnsi"/>
          <w:b/>
          <w:color w:val="C00000"/>
          <w:sz w:val="22"/>
          <w:szCs w:val="22"/>
        </w:rPr>
      </w:pPr>
    </w:p>
    <w:p w:rsidR="003D4351" w:rsidRDefault="003D4351" w:rsidP="003D4351">
      <w:pPr>
        <w:pStyle w:val="Nagwek1"/>
        <w:spacing w:before="0"/>
        <w:jc w:val="center"/>
        <w:rPr>
          <w:rFonts w:asciiTheme="minorHAnsi" w:hAnsiTheme="minorHAnsi"/>
          <w:b/>
          <w:color w:val="C00000"/>
          <w:sz w:val="22"/>
          <w:szCs w:val="22"/>
        </w:rPr>
      </w:pPr>
      <w:r w:rsidRPr="00BD08E8">
        <w:rPr>
          <w:rFonts w:asciiTheme="minorHAnsi" w:hAnsiTheme="minorHAnsi"/>
          <w:b/>
          <w:noProof/>
          <w:color w:val="C00000"/>
          <w:sz w:val="22"/>
          <w:szCs w:val="22"/>
          <w:lang w:val="pl-PL" w:eastAsia="pl-PL"/>
        </w:rPr>
        <w:drawing>
          <wp:inline distT="0" distB="0" distL="0" distR="0">
            <wp:extent cx="1485900" cy="902154"/>
            <wp:effectExtent l="0" t="0" r="0" b="0"/>
            <wp:docPr id="3" name="Picture 3" descr="C:\Users\sfinn\Desktop\csm_innovafoster_61b7d38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inn\Desktop\csm_innovafoster_61b7d3878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902154"/>
                    </a:xfrm>
                    <a:prstGeom prst="rect">
                      <a:avLst/>
                    </a:prstGeom>
                    <a:noFill/>
                    <a:ln>
                      <a:noFill/>
                    </a:ln>
                  </pic:spPr>
                </pic:pic>
              </a:graphicData>
            </a:graphic>
          </wp:inline>
        </w:drawing>
      </w:r>
      <w:r w:rsidRPr="00BD08E8">
        <w:rPr>
          <w:rFonts w:asciiTheme="minorHAnsi" w:hAnsiTheme="minorHAnsi"/>
          <w:b/>
          <w:noProof/>
          <w:color w:val="C00000"/>
          <w:sz w:val="22"/>
          <w:szCs w:val="22"/>
          <w:lang w:val="pl-PL" w:eastAsia="pl-PL"/>
        </w:rPr>
        <w:drawing>
          <wp:inline distT="0" distB="0" distL="0" distR="0">
            <wp:extent cx="1732795" cy="722954"/>
            <wp:effectExtent l="0" t="0" r="1270" b="1270"/>
            <wp:docPr id="5" name="Picture 5" descr="C:\Entrepreneurship Steering Group\OneDrive - Cork Innovates\2017\InnovaFoster 2017-21\Project Communications\3. EU_FLAG\EU_FLAG_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ntrepreneurship Steering Group\OneDrive - Cork Innovates\2017\InnovaFoster 2017-21\Project Communications\3. EU_FLAG\EU_FLAG_CMYK.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446" cy="723226"/>
                    </a:xfrm>
                    <a:prstGeom prst="rect">
                      <a:avLst/>
                    </a:prstGeom>
                    <a:noFill/>
                    <a:ln>
                      <a:noFill/>
                    </a:ln>
                  </pic:spPr>
                </pic:pic>
              </a:graphicData>
            </a:graphic>
          </wp:inline>
        </w:drawing>
      </w:r>
    </w:p>
    <w:p w:rsidR="003D4351" w:rsidRDefault="003D4351" w:rsidP="003D4351">
      <w:pPr>
        <w:pStyle w:val="Nagwek1"/>
        <w:spacing w:before="0"/>
        <w:rPr>
          <w:rFonts w:asciiTheme="minorHAnsi" w:hAnsiTheme="minorHAnsi"/>
          <w:b/>
          <w:color w:val="C00000"/>
          <w:sz w:val="22"/>
          <w:szCs w:val="22"/>
        </w:rPr>
      </w:pPr>
    </w:p>
    <w:p w:rsidR="003D4351" w:rsidRDefault="003D4351" w:rsidP="003D4351"/>
    <w:p w:rsidR="003D4351" w:rsidRPr="00BD08E8" w:rsidRDefault="003D4351" w:rsidP="003D4351">
      <w:pPr>
        <w:jc w:val="center"/>
        <w:rPr>
          <w:rFonts w:ascii="Arial" w:hAnsi="Arial" w:cs="Arial"/>
          <w:b/>
          <w:sz w:val="28"/>
          <w:szCs w:val="28"/>
        </w:rPr>
      </w:pPr>
      <w:r w:rsidRPr="00BD08E8">
        <w:rPr>
          <w:rFonts w:ascii="Arial" w:hAnsi="Arial" w:cs="Arial"/>
          <w:b/>
          <w:sz w:val="28"/>
          <w:szCs w:val="28"/>
        </w:rPr>
        <w:t xml:space="preserve">Innova Foster Consortium </w:t>
      </w:r>
    </w:p>
    <w:p w:rsidR="003D4351" w:rsidRPr="00BD08E8" w:rsidRDefault="003D4351" w:rsidP="003D4351">
      <w:pPr>
        <w:jc w:val="center"/>
        <w:rPr>
          <w:rFonts w:ascii="Arial" w:hAnsi="Arial" w:cs="Arial"/>
          <w:b/>
          <w:sz w:val="28"/>
          <w:szCs w:val="28"/>
        </w:rPr>
      </w:pPr>
      <w:r w:rsidRPr="00BD08E8">
        <w:rPr>
          <w:rFonts w:ascii="Arial" w:hAnsi="Arial" w:cs="Arial"/>
          <w:b/>
          <w:sz w:val="28"/>
          <w:szCs w:val="28"/>
        </w:rPr>
        <w:t>Exchange Visit</w:t>
      </w:r>
    </w:p>
    <w:p w:rsidR="003D4351" w:rsidRPr="00BD08E8" w:rsidRDefault="003D4351" w:rsidP="003D4351">
      <w:pPr>
        <w:jc w:val="center"/>
        <w:rPr>
          <w:rFonts w:ascii="Arial" w:hAnsi="Arial" w:cs="Arial"/>
          <w:b/>
          <w:sz w:val="28"/>
          <w:szCs w:val="28"/>
        </w:rPr>
      </w:pPr>
      <w:r w:rsidRPr="00BD08E8">
        <w:rPr>
          <w:rFonts w:ascii="Arial" w:hAnsi="Arial" w:cs="Arial"/>
          <w:b/>
          <w:sz w:val="28"/>
          <w:szCs w:val="28"/>
        </w:rPr>
        <w:t>Cork | Ireland</w:t>
      </w:r>
    </w:p>
    <w:p w:rsidR="003D4351" w:rsidRPr="0056156D" w:rsidRDefault="003D4351" w:rsidP="0056156D">
      <w:pPr>
        <w:jc w:val="center"/>
        <w:rPr>
          <w:rFonts w:ascii="Arial" w:hAnsi="Arial" w:cs="Arial"/>
          <w:b/>
          <w:sz w:val="28"/>
          <w:szCs w:val="28"/>
        </w:rPr>
      </w:pPr>
      <w:r w:rsidRPr="00BD08E8">
        <w:rPr>
          <w:rFonts w:ascii="Arial" w:hAnsi="Arial" w:cs="Arial"/>
          <w:b/>
          <w:sz w:val="28"/>
          <w:szCs w:val="28"/>
        </w:rPr>
        <w:t>November 27</w:t>
      </w:r>
      <w:r w:rsidRPr="00BD08E8">
        <w:rPr>
          <w:rFonts w:ascii="Arial" w:hAnsi="Arial" w:cs="Arial"/>
          <w:b/>
          <w:sz w:val="28"/>
          <w:szCs w:val="28"/>
          <w:vertAlign w:val="superscript"/>
        </w:rPr>
        <w:t>th</w:t>
      </w:r>
      <w:r w:rsidRPr="00BD08E8">
        <w:rPr>
          <w:rFonts w:ascii="Arial" w:hAnsi="Arial" w:cs="Arial"/>
          <w:b/>
          <w:sz w:val="28"/>
          <w:szCs w:val="28"/>
        </w:rPr>
        <w:t xml:space="preserve"> – 29</w:t>
      </w:r>
      <w:r w:rsidRPr="00BD08E8">
        <w:rPr>
          <w:rFonts w:ascii="Arial" w:hAnsi="Arial" w:cs="Arial"/>
          <w:b/>
          <w:sz w:val="28"/>
          <w:szCs w:val="28"/>
          <w:vertAlign w:val="superscript"/>
        </w:rPr>
        <w:t>th</w:t>
      </w:r>
      <w:r w:rsidRPr="00BD08E8">
        <w:rPr>
          <w:rFonts w:ascii="Arial" w:hAnsi="Arial" w:cs="Arial"/>
          <w:b/>
          <w:sz w:val="28"/>
          <w:szCs w:val="28"/>
        </w:rPr>
        <w:t xml:space="preserve"> 2017</w:t>
      </w:r>
    </w:p>
    <w:p w:rsidR="004C249B" w:rsidRDefault="00E44550" w:rsidP="0056156D">
      <w:pPr>
        <w:pStyle w:val="Nagwek1"/>
        <w:spacing w:before="0"/>
        <w:rPr>
          <w:rFonts w:asciiTheme="minorHAnsi" w:hAnsiTheme="minorHAnsi"/>
          <w:color w:val="auto"/>
          <w:sz w:val="24"/>
          <w:szCs w:val="28"/>
        </w:rPr>
      </w:pPr>
      <w:r>
        <w:rPr>
          <w:rFonts w:asciiTheme="minorHAnsi" w:hAnsiTheme="minorHAnsi"/>
          <w:noProof/>
          <w:color w:val="auto"/>
          <w:sz w:val="24"/>
          <w:szCs w:val="28"/>
          <w:lang w:val="pl-PL" w:eastAsia="pl-PL"/>
        </w:rPr>
        <w:drawing>
          <wp:anchor distT="0" distB="0" distL="114300" distR="114300" simplePos="0" relativeHeight="251661312" behindDoc="0" locked="0" layoutInCell="1" allowOverlap="1">
            <wp:simplePos x="0" y="0"/>
            <wp:positionH relativeFrom="column">
              <wp:posOffset>4228465</wp:posOffset>
            </wp:positionH>
            <wp:positionV relativeFrom="paragraph">
              <wp:posOffset>636905</wp:posOffset>
            </wp:positionV>
            <wp:extent cx="2169160" cy="1419225"/>
            <wp:effectExtent l="19050" t="19050" r="21590" b="28575"/>
            <wp:wrapSquare wrapText="bothSides"/>
            <wp:docPr id="8" name="Picture 8" descr="Image result for imperial hotel cork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imperial hotel cork photos"/>
                    <pic:cNvPicPr>
                      <a:picLocks noChangeAspect="1" noChangeArrowheads="1"/>
                    </pic:cNvPicPr>
                  </pic:nvPicPr>
                  <pic:blipFill>
                    <a:blip r:embed="rId10" cstate="print"/>
                    <a:srcRect/>
                    <a:stretch>
                      <a:fillRect/>
                    </a:stretch>
                  </pic:blipFill>
                  <pic:spPr bwMode="auto">
                    <a:xfrm>
                      <a:off x="0" y="0"/>
                      <a:ext cx="2169160" cy="1419225"/>
                    </a:xfrm>
                    <a:prstGeom prst="rect">
                      <a:avLst/>
                    </a:prstGeom>
                    <a:noFill/>
                    <a:ln w="9525">
                      <a:solidFill>
                        <a:schemeClr val="accent1"/>
                      </a:solidFill>
                      <a:miter lim="800000"/>
                      <a:headEnd/>
                      <a:tailEnd/>
                    </a:ln>
                  </pic:spPr>
                </pic:pic>
              </a:graphicData>
            </a:graphic>
          </wp:anchor>
        </w:drawing>
      </w:r>
      <w:r w:rsidR="004C249B" w:rsidRPr="004C249B">
        <w:rPr>
          <w:rFonts w:asciiTheme="minorHAnsi" w:hAnsiTheme="minorHAnsi"/>
          <w:color w:val="auto"/>
          <w:sz w:val="24"/>
          <w:szCs w:val="28"/>
        </w:rPr>
        <w:t xml:space="preserve">Cork City welcomed the Innova Fosters project partners to </w:t>
      </w:r>
      <w:r w:rsidR="004C249B">
        <w:rPr>
          <w:rFonts w:asciiTheme="minorHAnsi" w:hAnsiTheme="minorHAnsi"/>
          <w:color w:val="auto"/>
          <w:sz w:val="24"/>
          <w:szCs w:val="28"/>
        </w:rPr>
        <w:t xml:space="preserve">Cork to partake in the exchange meeting to review the innovation ecosystem in Cork and exchange practices, both good and bad, </w:t>
      </w:r>
      <w:r w:rsidR="00057845">
        <w:rPr>
          <w:rFonts w:asciiTheme="minorHAnsi" w:hAnsiTheme="minorHAnsi"/>
          <w:color w:val="auto"/>
          <w:sz w:val="24"/>
          <w:szCs w:val="28"/>
        </w:rPr>
        <w:t>with</w:t>
      </w:r>
      <w:r w:rsidR="004C249B">
        <w:rPr>
          <w:rFonts w:asciiTheme="minorHAnsi" w:hAnsiTheme="minorHAnsi"/>
          <w:color w:val="auto"/>
          <w:sz w:val="24"/>
          <w:szCs w:val="28"/>
        </w:rPr>
        <w:t xml:space="preserve"> partner regions and cities. Cork is the second city of the Republic of Ireland with a population of approximately 250,000 and has the highest economic productivity in the country. </w:t>
      </w:r>
      <w:r>
        <w:rPr>
          <w:rFonts w:asciiTheme="minorHAnsi" w:hAnsiTheme="minorHAnsi"/>
          <w:color w:val="auto"/>
          <w:sz w:val="24"/>
          <w:szCs w:val="28"/>
        </w:rPr>
        <w:t>The</w:t>
      </w:r>
      <w:r w:rsidR="00057845">
        <w:rPr>
          <w:rFonts w:asciiTheme="minorHAnsi" w:hAnsiTheme="minorHAnsi"/>
          <w:color w:val="auto"/>
          <w:sz w:val="24"/>
          <w:szCs w:val="28"/>
        </w:rPr>
        <w:t xml:space="preserve"> group </w:t>
      </w:r>
      <w:r>
        <w:rPr>
          <w:rFonts w:asciiTheme="minorHAnsi" w:hAnsiTheme="minorHAnsi"/>
          <w:color w:val="auto"/>
          <w:sz w:val="24"/>
          <w:szCs w:val="28"/>
        </w:rPr>
        <w:t xml:space="preserve"> were staying at the </w:t>
      </w:r>
      <w:r w:rsidR="00057845">
        <w:rPr>
          <w:rFonts w:asciiTheme="minorHAnsi" w:hAnsiTheme="minorHAnsi"/>
          <w:color w:val="auto"/>
          <w:sz w:val="24"/>
          <w:szCs w:val="28"/>
        </w:rPr>
        <w:t>Imperial</w:t>
      </w:r>
      <w:r>
        <w:rPr>
          <w:rFonts w:asciiTheme="minorHAnsi" w:hAnsiTheme="minorHAnsi"/>
          <w:color w:val="auto"/>
          <w:sz w:val="24"/>
          <w:szCs w:val="28"/>
        </w:rPr>
        <w:t xml:space="preserve"> Hotel, one of the oldest in the heart of the city.</w:t>
      </w:r>
    </w:p>
    <w:p w:rsidR="00E44550" w:rsidRPr="00E44550" w:rsidRDefault="00E44550" w:rsidP="00E44550"/>
    <w:p w:rsidR="004C249B" w:rsidRDefault="00E44550" w:rsidP="004C249B">
      <w:r>
        <w:rPr>
          <w:noProof/>
          <w:lang w:val="pl-PL" w:eastAsia="pl-PL"/>
        </w:rPr>
        <w:drawing>
          <wp:anchor distT="0" distB="0" distL="114300" distR="114300" simplePos="0" relativeHeight="251660288" behindDoc="0" locked="0" layoutInCell="1" allowOverlap="1">
            <wp:simplePos x="0" y="0"/>
            <wp:positionH relativeFrom="column">
              <wp:posOffset>8890</wp:posOffset>
            </wp:positionH>
            <wp:positionV relativeFrom="paragraph">
              <wp:posOffset>43815</wp:posOffset>
            </wp:positionV>
            <wp:extent cx="2314575" cy="1543050"/>
            <wp:effectExtent l="19050" t="19050" r="28575" b="19050"/>
            <wp:wrapSquare wrapText="bothSides"/>
            <wp:docPr id="6" name="Picture 1" descr="C:\Users\scoghlan\AppData\Local\Microsoft\Windows\Temporary Internet Files\Content.Outlook\JHPS6ZIU\innovaf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ghlan\AppData\Local\Microsoft\Windows\Temporary Internet Files\Content.Outlook\JHPS6ZIU\innovafoster.jpg"/>
                    <pic:cNvPicPr>
                      <a:picLocks noChangeAspect="1" noChangeArrowheads="1"/>
                    </pic:cNvPicPr>
                  </pic:nvPicPr>
                  <pic:blipFill>
                    <a:blip r:embed="rId11" cstate="print"/>
                    <a:srcRect/>
                    <a:stretch>
                      <a:fillRect/>
                    </a:stretch>
                  </pic:blipFill>
                  <pic:spPr bwMode="auto">
                    <a:xfrm>
                      <a:off x="0" y="0"/>
                      <a:ext cx="2314575" cy="1543050"/>
                    </a:xfrm>
                    <a:prstGeom prst="rect">
                      <a:avLst/>
                    </a:prstGeom>
                    <a:noFill/>
                    <a:ln w="9525">
                      <a:solidFill>
                        <a:schemeClr val="accent1"/>
                      </a:solidFill>
                      <a:miter lim="800000"/>
                      <a:headEnd/>
                      <a:tailEnd/>
                    </a:ln>
                  </pic:spPr>
                </pic:pic>
              </a:graphicData>
            </a:graphic>
          </wp:anchor>
        </w:drawing>
      </w:r>
      <w:r w:rsidR="004C249B">
        <w:t xml:space="preserve">On the first day the group travelled to the </w:t>
      </w:r>
      <w:r w:rsidR="004C249B" w:rsidRPr="001D4930">
        <w:rPr>
          <w:b/>
        </w:rPr>
        <w:t>Tyndall National Institute</w:t>
      </w:r>
      <w:r w:rsidR="004C249B">
        <w:t>, which is a high end research and development with a global reputation in the areas of ICT nanotechnologies and photonics. The programme managers gave an overview of some of the excellent research which is undertaken there, which is supported by funding from Science Foundation Ireland and Industry and which is then commercialised and spun out to create economic impact.</w:t>
      </w:r>
    </w:p>
    <w:p w:rsidR="004C249B" w:rsidRPr="004C249B" w:rsidRDefault="004C249B" w:rsidP="004C249B"/>
    <w:p w:rsidR="001D4930" w:rsidRDefault="00E44550" w:rsidP="001D4930">
      <w:r>
        <w:rPr>
          <w:noProof/>
          <w:lang w:val="pl-PL" w:eastAsia="pl-PL"/>
        </w:rPr>
        <w:drawing>
          <wp:anchor distT="0" distB="0" distL="114300" distR="114300" simplePos="0" relativeHeight="251659264" behindDoc="0" locked="0" layoutInCell="1" allowOverlap="1">
            <wp:simplePos x="0" y="0"/>
            <wp:positionH relativeFrom="column">
              <wp:posOffset>2980690</wp:posOffset>
            </wp:positionH>
            <wp:positionV relativeFrom="paragraph">
              <wp:posOffset>121920</wp:posOffset>
            </wp:positionV>
            <wp:extent cx="3087370" cy="1151890"/>
            <wp:effectExtent l="19050" t="19050" r="17780" b="10160"/>
            <wp:wrapSquare wrapText="bothSides"/>
            <wp:docPr id="2" name="Picture 2" descr="Image result for nimbus cit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imbus cit photos"/>
                    <pic:cNvPicPr>
                      <a:picLocks noChangeAspect="1" noChangeArrowheads="1"/>
                    </pic:cNvPicPr>
                  </pic:nvPicPr>
                  <pic:blipFill>
                    <a:blip r:embed="rId12" cstate="print"/>
                    <a:srcRect/>
                    <a:stretch>
                      <a:fillRect/>
                    </a:stretch>
                  </pic:blipFill>
                  <pic:spPr bwMode="auto">
                    <a:xfrm>
                      <a:off x="0" y="0"/>
                      <a:ext cx="3087370" cy="1151890"/>
                    </a:xfrm>
                    <a:prstGeom prst="rect">
                      <a:avLst/>
                    </a:prstGeom>
                    <a:noFill/>
                    <a:ln w="9525">
                      <a:solidFill>
                        <a:schemeClr val="accent1"/>
                      </a:solidFill>
                      <a:miter lim="800000"/>
                      <a:headEnd/>
                      <a:tailEnd/>
                    </a:ln>
                  </pic:spPr>
                </pic:pic>
              </a:graphicData>
            </a:graphic>
          </wp:anchor>
        </w:drawing>
      </w:r>
      <w:r w:rsidR="004C249B">
        <w:t xml:space="preserve">The group then travelled to </w:t>
      </w:r>
      <w:r w:rsidR="004C249B" w:rsidRPr="001D4930">
        <w:rPr>
          <w:b/>
        </w:rPr>
        <w:t>Cork Institute of Technology</w:t>
      </w:r>
      <w:r w:rsidR="004C249B">
        <w:t xml:space="preserve"> </w:t>
      </w:r>
      <w:r w:rsidR="001D4930">
        <w:t xml:space="preserve">(CIT) </w:t>
      </w:r>
      <w:r w:rsidR="004C249B">
        <w:t xml:space="preserve">in the western suburbs of the City and plenary sessions </w:t>
      </w:r>
      <w:r w:rsidR="001D4930">
        <w:t xml:space="preserve">were held </w:t>
      </w:r>
      <w:r w:rsidR="004C249B">
        <w:t xml:space="preserve">in the </w:t>
      </w:r>
      <w:r w:rsidR="00BE450D">
        <w:rPr>
          <w:b/>
        </w:rPr>
        <w:t>Nimbus C</w:t>
      </w:r>
      <w:r w:rsidR="004C249B" w:rsidRPr="00BE450D">
        <w:rPr>
          <w:b/>
        </w:rPr>
        <w:t>entre</w:t>
      </w:r>
      <w:r w:rsidR="004C249B">
        <w:t xml:space="preserve"> located on </w:t>
      </w:r>
      <w:r w:rsidR="001D4930">
        <w:t xml:space="preserve">the CIT </w:t>
      </w:r>
      <w:r w:rsidR="004C249B">
        <w:t>Campus</w:t>
      </w:r>
      <w:r w:rsidR="001D4930">
        <w:t xml:space="preserve"> and is </w:t>
      </w:r>
      <w:r w:rsidR="001D4930" w:rsidRPr="001D4930">
        <w:rPr>
          <w:bCs/>
        </w:rPr>
        <w:t>Ireland’s Leading Research Centre in Cyber-Physical Systems &amp; Internet of Things</w:t>
      </w:r>
      <w:r w:rsidR="001D4930">
        <w:rPr>
          <w:bCs/>
        </w:rPr>
        <w:t>.</w:t>
      </w:r>
      <w:r w:rsidR="001D4930" w:rsidRPr="001D4930">
        <w:t xml:space="preserve"> </w:t>
      </w:r>
    </w:p>
    <w:p w:rsidR="001D4930" w:rsidRDefault="001D4930" w:rsidP="001D4930"/>
    <w:p w:rsidR="0056156D" w:rsidRDefault="001D4930" w:rsidP="001D4930">
      <w:r>
        <w:t>Presentations from the local stakeholders were made giving and overview of the various programmes and supports to innovation, entrepreneurship and start-ups</w:t>
      </w:r>
      <w:r w:rsidR="0056156D">
        <w:t>. These include:</w:t>
      </w:r>
    </w:p>
    <w:p w:rsidR="0056156D" w:rsidRDefault="0056156D" w:rsidP="0056156D">
      <w:pPr>
        <w:pStyle w:val="Akapitzlist"/>
        <w:numPr>
          <w:ilvl w:val="0"/>
          <w:numId w:val="18"/>
        </w:numPr>
      </w:pPr>
      <w:r>
        <w:t>Southern Regional Assembly and the ERDF Operational programme</w:t>
      </w:r>
    </w:p>
    <w:p w:rsidR="0056156D" w:rsidRDefault="0056156D" w:rsidP="0056156D">
      <w:pPr>
        <w:pStyle w:val="Akapitzlist"/>
        <w:numPr>
          <w:ilvl w:val="0"/>
          <w:numId w:val="18"/>
        </w:numPr>
      </w:pPr>
      <w:r>
        <w:t>Local Enterprise Office and Enterprise Ireland</w:t>
      </w:r>
    </w:p>
    <w:p w:rsidR="0056156D" w:rsidRDefault="0056156D" w:rsidP="0056156D">
      <w:pPr>
        <w:pStyle w:val="Akapitzlist"/>
        <w:numPr>
          <w:ilvl w:val="0"/>
          <w:numId w:val="18"/>
        </w:numPr>
      </w:pPr>
      <w:r>
        <w:t>Innovation Vouchers and their application</w:t>
      </w:r>
    </w:p>
    <w:p w:rsidR="0056156D" w:rsidRDefault="0056156D" w:rsidP="0056156D">
      <w:pPr>
        <w:pStyle w:val="Akapitzlist"/>
        <w:numPr>
          <w:ilvl w:val="0"/>
          <w:numId w:val="18"/>
        </w:numPr>
      </w:pPr>
      <w:r>
        <w:t>Perspectives of CIT –inducing Rubicon incubator, Female entrepreneurship, Student entrepreneurship  and Nimbus Tec Gateway.</w:t>
      </w:r>
    </w:p>
    <w:p w:rsidR="00E44550" w:rsidRDefault="00E44550" w:rsidP="0056156D">
      <w:pPr>
        <w:pStyle w:val="Akapitzlist"/>
        <w:numPr>
          <w:ilvl w:val="0"/>
          <w:numId w:val="18"/>
        </w:numPr>
      </w:pPr>
      <w:r>
        <w:t>Overview of Cork Innovates – local Stakeholder Partnership</w:t>
      </w:r>
    </w:p>
    <w:p w:rsidR="00E44550" w:rsidRDefault="00E44550" w:rsidP="001D4930">
      <w:pPr>
        <w:rPr>
          <w:bCs/>
        </w:rPr>
      </w:pPr>
      <w:r>
        <w:rPr>
          <w:bCs/>
          <w:noProof/>
          <w:lang w:val="pl-PL" w:eastAsia="pl-PL"/>
        </w:rPr>
        <w:drawing>
          <wp:anchor distT="0" distB="0" distL="114300" distR="114300" simplePos="0" relativeHeight="251658240" behindDoc="0" locked="0" layoutInCell="1" allowOverlap="1">
            <wp:simplePos x="0" y="0"/>
            <wp:positionH relativeFrom="column">
              <wp:posOffset>18415</wp:posOffset>
            </wp:positionH>
            <wp:positionV relativeFrom="paragraph">
              <wp:posOffset>78105</wp:posOffset>
            </wp:positionV>
            <wp:extent cx="2181225" cy="1485900"/>
            <wp:effectExtent l="19050" t="19050" r="28575" b="19050"/>
            <wp:wrapSquare wrapText="bothSides"/>
            <wp:docPr id="4" name="Picture 5" descr="Image result for Blackrock castle observatory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ackrock castle observatory photos"/>
                    <pic:cNvPicPr>
                      <a:picLocks noChangeAspect="1" noChangeArrowheads="1"/>
                    </pic:cNvPicPr>
                  </pic:nvPicPr>
                  <pic:blipFill>
                    <a:blip r:embed="rId13" cstate="print"/>
                    <a:srcRect/>
                    <a:stretch>
                      <a:fillRect/>
                    </a:stretch>
                  </pic:blipFill>
                  <pic:spPr bwMode="auto">
                    <a:xfrm>
                      <a:off x="0" y="0"/>
                      <a:ext cx="2181225" cy="1485900"/>
                    </a:xfrm>
                    <a:prstGeom prst="rect">
                      <a:avLst/>
                    </a:prstGeom>
                    <a:noFill/>
                    <a:ln w="9525">
                      <a:solidFill>
                        <a:schemeClr val="accent1"/>
                      </a:solidFill>
                      <a:miter lim="800000"/>
                      <a:headEnd/>
                      <a:tailEnd/>
                    </a:ln>
                  </pic:spPr>
                </pic:pic>
              </a:graphicData>
            </a:graphic>
          </wp:anchor>
        </w:drawing>
      </w:r>
      <w:r w:rsidR="0056156D" w:rsidRPr="0056156D">
        <w:rPr>
          <w:bCs/>
        </w:rPr>
        <w:t xml:space="preserve">There followed a visit to </w:t>
      </w:r>
      <w:r w:rsidR="0056156D" w:rsidRPr="0094267F">
        <w:rPr>
          <w:b/>
          <w:bCs/>
        </w:rPr>
        <w:t>Blackrock Castle Observatory</w:t>
      </w:r>
      <w:r w:rsidR="0056156D">
        <w:rPr>
          <w:bCs/>
        </w:rPr>
        <w:t>, where there was a tour and heritage guide of the historic castle which was followed by a wonderful meal in the restaurant located there.</w:t>
      </w:r>
      <w:r>
        <w:rPr>
          <w:bCs/>
        </w:rPr>
        <w:t xml:space="preserve">  The current castle dates from 1850s and has variously served as a residence, and also as a restaurant and nightclub in more recent times.  In 2007 it was restored following a period of vacancy by Cork City Council and the leased to CIT who put an space observatory into it along with a space astronomy visitor experience and restaurant. </w:t>
      </w:r>
    </w:p>
    <w:p w:rsidR="00E44550" w:rsidRDefault="00E44550" w:rsidP="001D4930">
      <w:pPr>
        <w:rPr>
          <w:bCs/>
        </w:rPr>
      </w:pPr>
      <w:r>
        <w:rPr>
          <w:bCs/>
          <w:noProof/>
          <w:lang w:val="pl-PL" w:eastAsia="pl-PL"/>
        </w:rPr>
        <w:drawing>
          <wp:anchor distT="0" distB="0" distL="114300" distR="114300" simplePos="0" relativeHeight="251662336" behindDoc="0" locked="0" layoutInCell="1" allowOverlap="1">
            <wp:simplePos x="0" y="0"/>
            <wp:positionH relativeFrom="column">
              <wp:posOffset>4542790</wp:posOffset>
            </wp:positionH>
            <wp:positionV relativeFrom="paragraph">
              <wp:posOffset>405130</wp:posOffset>
            </wp:positionV>
            <wp:extent cx="1866900" cy="1410335"/>
            <wp:effectExtent l="19050" t="19050" r="19050" b="18415"/>
            <wp:wrapSquare wrapText="bothSides"/>
            <wp:docPr id="7" name="Picture 11" descr="Image result for city hall cork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ity hall cork photos"/>
                    <pic:cNvPicPr>
                      <a:picLocks noChangeAspect="1" noChangeArrowheads="1"/>
                    </pic:cNvPicPr>
                  </pic:nvPicPr>
                  <pic:blipFill>
                    <a:blip r:embed="rId14" cstate="print"/>
                    <a:srcRect/>
                    <a:stretch>
                      <a:fillRect/>
                    </a:stretch>
                  </pic:blipFill>
                  <pic:spPr bwMode="auto">
                    <a:xfrm>
                      <a:off x="0" y="0"/>
                      <a:ext cx="1866900" cy="1410335"/>
                    </a:xfrm>
                    <a:prstGeom prst="rect">
                      <a:avLst/>
                    </a:prstGeom>
                    <a:noFill/>
                    <a:ln w="9525">
                      <a:solidFill>
                        <a:schemeClr val="accent1"/>
                      </a:solidFill>
                      <a:miter lim="800000"/>
                      <a:headEnd/>
                      <a:tailEnd/>
                    </a:ln>
                  </pic:spPr>
                </pic:pic>
              </a:graphicData>
            </a:graphic>
          </wp:anchor>
        </w:drawing>
      </w:r>
      <w:r>
        <w:rPr>
          <w:bCs/>
        </w:rPr>
        <w:t xml:space="preserve">On day two of the visit the group remained in the City Centre and visited the new coworking space in </w:t>
      </w:r>
      <w:r w:rsidRPr="0094267F">
        <w:rPr>
          <w:b/>
          <w:bCs/>
        </w:rPr>
        <w:t>City Hall</w:t>
      </w:r>
      <w:r>
        <w:rPr>
          <w:bCs/>
        </w:rPr>
        <w:t>.  Presentat</w:t>
      </w:r>
      <w:r w:rsidR="00543C44">
        <w:rPr>
          <w:bCs/>
        </w:rPr>
        <w:t>ions and overviews were made by:</w:t>
      </w:r>
    </w:p>
    <w:p w:rsidR="00543C44" w:rsidRDefault="00543C44" w:rsidP="00543C44">
      <w:pPr>
        <w:pStyle w:val="Akapitzlist"/>
        <w:numPr>
          <w:ilvl w:val="0"/>
          <w:numId w:val="19"/>
        </w:numPr>
        <w:rPr>
          <w:bCs/>
        </w:rPr>
      </w:pPr>
      <w:r>
        <w:rPr>
          <w:bCs/>
        </w:rPr>
        <w:t>Cork City Council – Ecosystem support</w:t>
      </w:r>
    </w:p>
    <w:p w:rsidR="00E44550" w:rsidRDefault="00E44550" w:rsidP="00E44550">
      <w:pPr>
        <w:pStyle w:val="Akapitzlist"/>
        <w:numPr>
          <w:ilvl w:val="0"/>
          <w:numId w:val="19"/>
        </w:numPr>
        <w:rPr>
          <w:bCs/>
        </w:rPr>
      </w:pPr>
      <w:r w:rsidRPr="00E44550">
        <w:rPr>
          <w:bCs/>
        </w:rPr>
        <w:t xml:space="preserve">University College Cork </w:t>
      </w:r>
      <w:r w:rsidR="00543C44">
        <w:rPr>
          <w:bCs/>
        </w:rPr>
        <w:t xml:space="preserve">– </w:t>
      </w:r>
      <w:r w:rsidR="00BE450D">
        <w:rPr>
          <w:bCs/>
        </w:rPr>
        <w:t>entrepreneurship</w:t>
      </w:r>
      <w:r w:rsidR="00543C44">
        <w:rPr>
          <w:bCs/>
        </w:rPr>
        <w:t xml:space="preserve"> programmes</w:t>
      </w:r>
      <w:r w:rsidR="00BE450D">
        <w:rPr>
          <w:bCs/>
        </w:rPr>
        <w:t xml:space="preserve"> in Gateway incubator space: </w:t>
      </w:r>
      <w:r w:rsidR="00543C44">
        <w:rPr>
          <w:bCs/>
        </w:rPr>
        <w:t xml:space="preserve"> </w:t>
      </w:r>
      <w:r w:rsidR="00BE450D">
        <w:rPr>
          <w:bCs/>
        </w:rPr>
        <w:t xml:space="preserve">Ignite, Sprint and Blackstone Launchpad </w:t>
      </w:r>
    </w:p>
    <w:p w:rsidR="00E44550" w:rsidRDefault="00543C44" w:rsidP="00E44550">
      <w:pPr>
        <w:pStyle w:val="Akapitzlist"/>
        <w:numPr>
          <w:ilvl w:val="0"/>
          <w:numId w:val="19"/>
        </w:numPr>
        <w:rPr>
          <w:bCs/>
        </w:rPr>
      </w:pPr>
      <w:r>
        <w:rPr>
          <w:bCs/>
        </w:rPr>
        <w:t>Cork County C</w:t>
      </w:r>
      <w:r w:rsidR="00E44550">
        <w:rPr>
          <w:bCs/>
        </w:rPr>
        <w:t>ouncil</w:t>
      </w:r>
      <w:r>
        <w:rPr>
          <w:bCs/>
        </w:rPr>
        <w:t xml:space="preserve"> – ecosystem support</w:t>
      </w:r>
    </w:p>
    <w:p w:rsidR="00E44550" w:rsidRDefault="00543C44" w:rsidP="00E44550">
      <w:pPr>
        <w:pStyle w:val="Akapitzlist"/>
        <w:numPr>
          <w:ilvl w:val="0"/>
          <w:numId w:val="19"/>
        </w:numPr>
        <w:rPr>
          <w:bCs/>
        </w:rPr>
      </w:pPr>
      <w:r>
        <w:rPr>
          <w:bCs/>
        </w:rPr>
        <w:t>CorkBIC  -</w:t>
      </w:r>
      <w:r w:rsidR="0094267F">
        <w:rPr>
          <w:bCs/>
        </w:rPr>
        <w:t xml:space="preserve">who provide mentoring and financial support to entrepreneurs locally, regionally and internationnly and who are undertaking a new international security accelerator </w:t>
      </w:r>
      <w:r w:rsidR="00BE450D">
        <w:rPr>
          <w:bCs/>
        </w:rPr>
        <w:t>programme</w:t>
      </w:r>
      <w:r w:rsidR="0094267F">
        <w:rPr>
          <w:bCs/>
        </w:rPr>
        <w:t xml:space="preserve"> based in the new space in </w:t>
      </w:r>
      <w:r w:rsidR="00BE450D">
        <w:rPr>
          <w:bCs/>
        </w:rPr>
        <w:t>C</w:t>
      </w:r>
      <w:r w:rsidR="0094267F">
        <w:rPr>
          <w:bCs/>
        </w:rPr>
        <w:t xml:space="preserve">ity Hall. </w:t>
      </w:r>
    </w:p>
    <w:p w:rsidR="00E70CE1" w:rsidRDefault="00E70CE1" w:rsidP="00E70CE1">
      <w:pPr>
        <w:pStyle w:val="Akapitzlist"/>
        <w:rPr>
          <w:bCs/>
        </w:rPr>
      </w:pPr>
      <w:r>
        <w:rPr>
          <w:bCs/>
          <w:noProof/>
          <w:lang w:val="pl-PL" w:eastAsia="pl-PL"/>
        </w:rPr>
        <w:drawing>
          <wp:anchor distT="0" distB="0" distL="114300" distR="114300" simplePos="0" relativeHeight="251664384" behindDoc="0" locked="0" layoutInCell="1" allowOverlap="1">
            <wp:simplePos x="0" y="0"/>
            <wp:positionH relativeFrom="column">
              <wp:posOffset>-133985</wp:posOffset>
            </wp:positionH>
            <wp:positionV relativeFrom="paragraph">
              <wp:posOffset>128905</wp:posOffset>
            </wp:positionV>
            <wp:extent cx="1609725" cy="1205865"/>
            <wp:effectExtent l="19050" t="19050" r="28575" b="13335"/>
            <wp:wrapSquare wrapText="bothSides"/>
            <wp:docPr id="17" name="Picture 17" descr="C:\Users\scoghlan\AppData\Local\Microsoft\Windows\Temporary Internet Files\Content.Outlook\JHPS6ZIU\20171129_10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coghlan\AppData\Local\Microsoft\Windows\Temporary Internet Files\Content.Outlook\JHPS6ZIU\20171129_103448.jpg"/>
                    <pic:cNvPicPr>
                      <a:picLocks noChangeAspect="1" noChangeArrowheads="1"/>
                    </pic:cNvPicPr>
                  </pic:nvPicPr>
                  <pic:blipFill>
                    <a:blip r:embed="rId15" cstate="print"/>
                    <a:srcRect/>
                    <a:stretch>
                      <a:fillRect/>
                    </a:stretch>
                  </pic:blipFill>
                  <pic:spPr bwMode="auto">
                    <a:xfrm>
                      <a:off x="0" y="0"/>
                      <a:ext cx="1609725" cy="1205865"/>
                    </a:xfrm>
                    <a:prstGeom prst="rect">
                      <a:avLst/>
                    </a:prstGeom>
                    <a:noFill/>
                    <a:ln w="9525">
                      <a:solidFill>
                        <a:schemeClr val="accent1"/>
                      </a:solidFill>
                      <a:miter lim="800000"/>
                      <a:headEnd/>
                      <a:tailEnd/>
                    </a:ln>
                  </pic:spPr>
                </pic:pic>
              </a:graphicData>
            </a:graphic>
          </wp:anchor>
        </w:drawing>
      </w:r>
    </w:p>
    <w:p w:rsidR="0056156D" w:rsidRDefault="0094267F" w:rsidP="00E70CE1">
      <w:pPr>
        <w:pStyle w:val="Akapitzlist"/>
        <w:rPr>
          <w:bCs/>
        </w:rPr>
      </w:pPr>
      <w:r>
        <w:rPr>
          <w:bCs/>
        </w:rPr>
        <w:t xml:space="preserve">This was followed by a courtesy call to the </w:t>
      </w:r>
      <w:r w:rsidRPr="0094267F">
        <w:rPr>
          <w:b/>
          <w:bCs/>
        </w:rPr>
        <w:t>Lord Mayor of Cork</w:t>
      </w:r>
      <w:r>
        <w:rPr>
          <w:bCs/>
        </w:rPr>
        <w:t xml:space="preserve"> in his offices in City Hall</w:t>
      </w:r>
      <w:r w:rsidR="00BE450D">
        <w:rPr>
          <w:bCs/>
        </w:rPr>
        <w:t xml:space="preserve"> who greeted all the attendees and spoke about Cork as an innovative and smart city and the economic growth which is currently giving rise to signicant new developments based I the ity centre.</w:t>
      </w:r>
    </w:p>
    <w:p w:rsidR="00BE450D" w:rsidRDefault="00E70CE1" w:rsidP="001D4930">
      <w:pPr>
        <w:rPr>
          <w:bCs/>
        </w:rPr>
      </w:pPr>
      <w:r>
        <w:rPr>
          <w:bCs/>
          <w:noProof/>
          <w:lang w:val="pl-PL" w:eastAsia="pl-PL"/>
        </w:rPr>
        <w:drawing>
          <wp:anchor distT="0" distB="0" distL="114300" distR="114300" simplePos="0" relativeHeight="251663360" behindDoc="0" locked="0" layoutInCell="1" allowOverlap="1">
            <wp:simplePos x="0" y="0"/>
            <wp:positionH relativeFrom="column">
              <wp:posOffset>2581275</wp:posOffset>
            </wp:positionH>
            <wp:positionV relativeFrom="paragraph">
              <wp:posOffset>154940</wp:posOffset>
            </wp:positionV>
            <wp:extent cx="2209800" cy="1905000"/>
            <wp:effectExtent l="19050" t="0" r="0" b="0"/>
            <wp:wrapSquare wrapText="bothSides"/>
            <wp:docPr id="14" name="Picture 14" descr="Image result for republic of work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republic of work  photos"/>
                    <pic:cNvPicPr>
                      <a:picLocks noChangeAspect="1" noChangeArrowheads="1"/>
                    </pic:cNvPicPr>
                  </pic:nvPicPr>
                  <pic:blipFill>
                    <a:blip r:embed="rId16" cstate="print"/>
                    <a:srcRect/>
                    <a:stretch>
                      <a:fillRect/>
                    </a:stretch>
                  </pic:blipFill>
                  <pic:spPr bwMode="auto">
                    <a:xfrm>
                      <a:off x="0" y="0"/>
                      <a:ext cx="2209800" cy="1905000"/>
                    </a:xfrm>
                    <a:prstGeom prst="rect">
                      <a:avLst/>
                    </a:prstGeom>
                    <a:noFill/>
                    <a:ln w="9525">
                      <a:noFill/>
                      <a:miter lim="800000"/>
                      <a:headEnd/>
                      <a:tailEnd/>
                    </a:ln>
                  </pic:spPr>
                </pic:pic>
              </a:graphicData>
            </a:graphic>
          </wp:anchor>
        </w:drawing>
      </w:r>
    </w:p>
    <w:p w:rsidR="00BE450D" w:rsidRDefault="00BE450D" w:rsidP="001D4930">
      <w:pPr>
        <w:rPr>
          <w:bCs/>
        </w:rPr>
      </w:pPr>
    </w:p>
    <w:p w:rsidR="00E70CE1" w:rsidRDefault="00543C44" w:rsidP="00BE450D">
      <w:pPr>
        <w:rPr>
          <w:bCs/>
        </w:rPr>
      </w:pPr>
      <w:r>
        <w:rPr>
          <w:bCs/>
        </w:rPr>
        <w:t xml:space="preserve">Later in the morning the group relocated a short distance to the </w:t>
      </w:r>
      <w:r w:rsidRPr="00BE450D">
        <w:rPr>
          <w:b/>
          <w:bCs/>
        </w:rPr>
        <w:t>Republic of Work</w:t>
      </w:r>
      <w:r>
        <w:rPr>
          <w:bCs/>
        </w:rPr>
        <w:t>, a private coworking space in the city centre.  Here the group were given presentations on the Republic of Work as a space and service provider to established corporations along with start-ups in the region. This was followed by a presentation by  Rebelbio, a biotech accelerator programme operated internationally by SOSV.  The session conclude with a discussion and workshop on the Cork innovation ecosystem and practices which could be adopted or improved.</w:t>
      </w:r>
      <w:r w:rsidR="00057845">
        <w:rPr>
          <w:bCs/>
        </w:rPr>
        <w:t xml:space="preserve">  </w:t>
      </w:r>
      <w:r w:rsidR="00D37A8C">
        <w:rPr>
          <w:bCs/>
        </w:rPr>
        <w:t>This completed the Exchange visit.</w:t>
      </w:r>
      <w:r w:rsidR="00E70CE1">
        <w:rPr>
          <w:bCs/>
        </w:rPr>
        <w:t xml:space="preserve"> </w:t>
      </w:r>
    </w:p>
    <w:p w:rsidR="00E70CE1" w:rsidRPr="00BE450D" w:rsidRDefault="00E70CE1" w:rsidP="00BE450D">
      <w:pPr>
        <w:rPr>
          <w:bCs/>
        </w:rPr>
      </w:pPr>
      <w:r>
        <w:rPr>
          <w:bCs/>
        </w:rPr>
        <w:t>We would like to say thanks to Aurelio who has led us well up to now, but who is now moving on to another job and we wish him well in his new role.</w:t>
      </w:r>
    </w:p>
    <w:sectPr w:rsidR="00E70CE1" w:rsidRPr="00BE450D" w:rsidSect="006B6909">
      <w:headerReference w:type="default" r:id="rId17"/>
      <w:footerReference w:type="default" r:id="rId18"/>
      <w:pgSz w:w="11906" w:h="16838"/>
      <w:pgMar w:top="992" w:right="1134" w:bottom="144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B25" w:rsidRDefault="00B11B25" w:rsidP="00985CC6">
      <w:pPr>
        <w:spacing w:after="0" w:line="240" w:lineRule="auto"/>
      </w:pPr>
      <w:r>
        <w:separator/>
      </w:r>
    </w:p>
  </w:endnote>
  <w:endnote w:type="continuationSeparator" w:id="1">
    <w:p w:rsidR="00B11B25" w:rsidRDefault="00B11B25" w:rsidP="0098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059398"/>
      <w:docPartObj>
        <w:docPartGallery w:val="Page Numbers (Bottom of Page)"/>
        <w:docPartUnique/>
      </w:docPartObj>
    </w:sdtPr>
    <w:sdtEndPr>
      <w:rPr>
        <w:b/>
        <w:noProof/>
        <w:sz w:val="18"/>
        <w:szCs w:val="18"/>
      </w:rPr>
    </w:sdtEndPr>
    <w:sdtContent>
      <w:p w:rsidR="00057845" w:rsidRPr="006867B6" w:rsidRDefault="00057845">
        <w:pPr>
          <w:pStyle w:val="Stopka"/>
          <w:jc w:val="right"/>
          <w:rPr>
            <w:b/>
            <w:color w:val="C00000"/>
            <w:sz w:val="18"/>
            <w:szCs w:val="18"/>
          </w:rPr>
        </w:pPr>
        <w:r>
          <w:rPr>
            <w:color w:val="C00000"/>
            <w:u w:val="thick"/>
          </w:rPr>
          <w:t>_____________________________________________________________________________________</w:t>
        </w:r>
        <w:r w:rsidR="00CC75F5" w:rsidRPr="006867B6">
          <w:rPr>
            <w:b/>
            <w:color w:val="C00000"/>
            <w:sz w:val="18"/>
            <w:szCs w:val="18"/>
          </w:rPr>
          <w:fldChar w:fldCharType="begin"/>
        </w:r>
        <w:r w:rsidRPr="006867B6">
          <w:rPr>
            <w:b/>
            <w:color w:val="C00000"/>
            <w:sz w:val="18"/>
            <w:szCs w:val="18"/>
          </w:rPr>
          <w:instrText xml:space="preserve"> PAGE   \* MERGEFORMAT </w:instrText>
        </w:r>
        <w:r w:rsidR="00CC75F5" w:rsidRPr="006867B6">
          <w:rPr>
            <w:b/>
            <w:color w:val="C00000"/>
            <w:sz w:val="18"/>
            <w:szCs w:val="18"/>
          </w:rPr>
          <w:fldChar w:fldCharType="separate"/>
        </w:r>
        <w:r w:rsidR="00A10076">
          <w:rPr>
            <w:b/>
            <w:noProof/>
            <w:color w:val="C00000"/>
            <w:sz w:val="18"/>
            <w:szCs w:val="18"/>
          </w:rPr>
          <w:t>1</w:t>
        </w:r>
        <w:r w:rsidR="00CC75F5" w:rsidRPr="006867B6">
          <w:rPr>
            <w:b/>
            <w:noProof/>
            <w:color w:val="C00000"/>
            <w:sz w:val="18"/>
            <w:szCs w:val="18"/>
          </w:rPr>
          <w:fldChar w:fldCharType="end"/>
        </w:r>
      </w:p>
    </w:sdtContent>
  </w:sdt>
  <w:p w:rsidR="00057845" w:rsidRDefault="000578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B25" w:rsidRDefault="00B11B25" w:rsidP="00985CC6">
      <w:pPr>
        <w:spacing w:after="0" w:line="240" w:lineRule="auto"/>
      </w:pPr>
      <w:r>
        <w:separator/>
      </w:r>
    </w:p>
  </w:footnote>
  <w:footnote w:type="continuationSeparator" w:id="1">
    <w:p w:rsidR="00B11B25" w:rsidRDefault="00B11B25" w:rsidP="0098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388825"/>
      <w:docPartObj>
        <w:docPartGallery w:val="Watermarks"/>
        <w:docPartUnique/>
      </w:docPartObj>
    </w:sdtPr>
    <w:sdtContent>
      <w:p w:rsidR="00057845" w:rsidRDefault="00CC75F5">
        <w:pPr>
          <w:pStyle w:val="Nagwek"/>
        </w:pPr>
        <w:r w:rsidRPr="00CC75F5">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870949" o:spid="_x0000_s2049" type="#_x0000_t136" style="position:absolute;margin-left:0;margin-top:0;width:411.15pt;height:246.7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4CA"/>
    <w:multiLevelType w:val="hybridMultilevel"/>
    <w:tmpl w:val="180CCA6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nsid w:val="08402B2F"/>
    <w:multiLevelType w:val="hybridMultilevel"/>
    <w:tmpl w:val="3F3A01B4"/>
    <w:lvl w:ilvl="0" w:tplc="0736FA76">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nsid w:val="0AF21616"/>
    <w:multiLevelType w:val="hybridMultilevel"/>
    <w:tmpl w:val="4FCE1656"/>
    <w:lvl w:ilvl="0" w:tplc="1809000F">
      <w:start w:val="1"/>
      <w:numFmt w:val="decimal"/>
      <w:lvlText w:val="%1."/>
      <w:lvlJc w:val="left"/>
      <w:pPr>
        <w:ind w:left="2160" w:hanging="360"/>
      </w:pPr>
      <w:rPr>
        <w:rFont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nsid w:val="0FE90681"/>
    <w:multiLevelType w:val="hybridMultilevel"/>
    <w:tmpl w:val="4EA0E01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81B7B1E"/>
    <w:multiLevelType w:val="hybridMultilevel"/>
    <w:tmpl w:val="235E1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9C25027"/>
    <w:multiLevelType w:val="hybridMultilevel"/>
    <w:tmpl w:val="63C05BB8"/>
    <w:lvl w:ilvl="0" w:tplc="1809000F">
      <w:start w:val="1"/>
      <w:numFmt w:val="decimal"/>
      <w:lvlText w:val="%1."/>
      <w:lvlJc w:val="left"/>
      <w:pPr>
        <w:ind w:left="1080" w:hanging="360"/>
      </w:pPr>
      <w:rPr>
        <w:rFont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1AD22DE3"/>
    <w:multiLevelType w:val="hybridMultilevel"/>
    <w:tmpl w:val="1F72C714"/>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nsid w:val="1D3E1183"/>
    <w:multiLevelType w:val="hybridMultilevel"/>
    <w:tmpl w:val="A8925216"/>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
    <w:nsid w:val="1F8F796E"/>
    <w:multiLevelType w:val="multilevel"/>
    <w:tmpl w:val="8D987132"/>
    <w:lvl w:ilvl="0">
      <w:start w:val="10"/>
      <w:numFmt w:val="decimal"/>
      <w:lvlText w:val="%1"/>
      <w:lvlJc w:val="left"/>
      <w:pPr>
        <w:ind w:left="480" w:hanging="480"/>
      </w:pPr>
      <w:rPr>
        <w:rFonts w:hint="default"/>
        <w:b/>
      </w:rPr>
    </w:lvl>
    <w:lvl w:ilvl="1">
      <w:start w:val="4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20296C4D"/>
    <w:multiLevelType w:val="hybridMultilevel"/>
    <w:tmpl w:val="4C6AFBB8"/>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nsid w:val="29CA6EF7"/>
    <w:multiLevelType w:val="hybridMultilevel"/>
    <w:tmpl w:val="8A2E9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BD35C5"/>
    <w:multiLevelType w:val="multilevel"/>
    <w:tmpl w:val="12DAA046"/>
    <w:lvl w:ilvl="0">
      <w:start w:val="10"/>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5263D7"/>
    <w:multiLevelType w:val="hybridMultilevel"/>
    <w:tmpl w:val="E09EBD3C"/>
    <w:lvl w:ilvl="0" w:tplc="25129120">
      <w:start w:val="1"/>
      <w:numFmt w:val="decimal"/>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7DC7E99"/>
    <w:multiLevelType w:val="hybridMultilevel"/>
    <w:tmpl w:val="21866E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A5F5C66"/>
    <w:multiLevelType w:val="hybridMultilevel"/>
    <w:tmpl w:val="F7C62A5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nsid w:val="4BB05DFD"/>
    <w:multiLevelType w:val="hybridMultilevel"/>
    <w:tmpl w:val="B92A0FE0"/>
    <w:lvl w:ilvl="0" w:tplc="25129120">
      <w:start w:val="1"/>
      <w:numFmt w:val="decimal"/>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6">
    <w:nsid w:val="5FF460C3"/>
    <w:multiLevelType w:val="hybridMultilevel"/>
    <w:tmpl w:val="BBE838F8"/>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nsid w:val="6DC01E21"/>
    <w:multiLevelType w:val="hybridMultilevel"/>
    <w:tmpl w:val="4FCE165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nsid w:val="70484FB9"/>
    <w:multiLevelType w:val="hybridMultilevel"/>
    <w:tmpl w:val="4E743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7"/>
  </w:num>
  <w:num w:numId="5">
    <w:abstractNumId w:val="9"/>
  </w:num>
  <w:num w:numId="6">
    <w:abstractNumId w:val="2"/>
  </w:num>
  <w:num w:numId="7">
    <w:abstractNumId w:val="16"/>
  </w:num>
  <w:num w:numId="8">
    <w:abstractNumId w:val="8"/>
  </w:num>
  <w:num w:numId="9">
    <w:abstractNumId w:val="11"/>
  </w:num>
  <w:num w:numId="10">
    <w:abstractNumId w:val="6"/>
  </w:num>
  <w:num w:numId="11">
    <w:abstractNumId w:val="15"/>
  </w:num>
  <w:num w:numId="12">
    <w:abstractNumId w:val="12"/>
  </w:num>
  <w:num w:numId="13">
    <w:abstractNumId w:val="3"/>
  </w:num>
  <w:num w:numId="14">
    <w:abstractNumId w:val="17"/>
  </w:num>
  <w:num w:numId="15">
    <w:abstractNumId w:val="5"/>
  </w:num>
  <w:num w:numId="16">
    <w:abstractNumId w:val="14"/>
  </w:num>
  <w:num w:numId="17">
    <w:abstractNumId w:val="0"/>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E281D"/>
    <w:rsid w:val="00004020"/>
    <w:rsid w:val="00005AD2"/>
    <w:rsid w:val="0000632E"/>
    <w:rsid w:val="00006D8A"/>
    <w:rsid w:val="00013298"/>
    <w:rsid w:val="000208A5"/>
    <w:rsid w:val="00024644"/>
    <w:rsid w:val="00051452"/>
    <w:rsid w:val="00057845"/>
    <w:rsid w:val="00067A5C"/>
    <w:rsid w:val="00105EAB"/>
    <w:rsid w:val="001146E3"/>
    <w:rsid w:val="00175FA4"/>
    <w:rsid w:val="00192FD2"/>
    <w:rsid w:val="001A47BF"/>
    <w:rsid w:val="001A5AF1"/>
    <w:rsid w:val="001D0082"/>
    <w:rsid w:val="001D4930"/>
    <w:rsid w:val="0021066E"/>
    <w:rsid w:val="00214EAA"/>
    <w:rsid w:val="00222C11"/>
    <w:rsid w:val="00260C17"/>
    <w:rsid w:val="002914A5"/>
    <w:rsid w:val="002D7060"/>
    <w:rsid w:val="002F49A1"/>
    <w:rsid w:val="003429B8"/>
    <w:rsid w:val="0034541F"/>
    <w:rsid w:val="00356E7E"/>
    <w:rsid w:val="0036250E"/>
    <w:rsid w:val="00382E5B"/>
    <w:rsid w:val="00393AB7"/>
    <w:rsid w:val="003A438C"/>
    <w:rsid w:val="003D1313"/>
    <w:rsid w:val="003D4351"/>
    <w:rsid w:val="004057DB"/>
    <w:rsid w:val="004347D1"/>
    <w:rsid w:val="00451775"/>
    <w:rsid w:val="00457F2F"/>
    <w:rsid w:val="004C249B"/>
    <w:rsid w:val="004E7F7D"/>
    <w:rsid w:val="00531E63"/>
    <w:rsid w:val="00534DBB"/>
    <w:rsid w:val="00543C44"/>
    <w:rsid w:val="00546CD2"/>
    <w:rsid w:val="0056156D"/>
    <w:rsid w:val="005A3FB3"/>
    <w:rsid w:val="005C3D5E"/>
    <w:rsid w:val="005E3267"/>
    <w:rsid w:val="00602192"/>
    <w:rsid w:val="00671951"/>
    <w:rsid w:val="006867B6"/>
    <w:rsid w:val="006A00E2"/>
    <w:rsid w:val="006B395C"/>
    <w:rsid w:val="006B6909"/>
    <w:rsid w:val="006C3CD4"/>
    <w:rsid w:val="006C68BC"/>
    <w:rsid w:val="006E352F"/>
    <w:rsid w:val="006F5867"/>
    <w:rsid w:val="007327BC"/>
    <w:rsid w:val="0073798D"/>
    <w:rsid w:val="007C547F"/>
    <w:rsid w:val="007D6319"/>
    <w:rsid w:val="007D7872"/>
    <w:rsid w:val="008172E1"/>
    <w:rsid w:val="00821088"/>
    <w:rsid w:val="00833E66"/>
    <w:rsid w:val="008778A5"/>
    <w:rsid w:val="00877DC7"/>
    <w:rsid w:val="008846D4"/>
    <w:rsid w:val="0092670C"/>
    <w:rsid w:val="0094267F"/>
    <w:rsid w:val="00985CC6"/>
    <w:rsid w:val="009943C6"/>
    <w:rsid w:val="009B161D"/>
    <w:rsid w:val="009E0E3F"/>
    <w:rsid w:val="00A10076"/>
    <w:rsid w:val="00A217BE"/>
    <w:rsid w:val="00A43325"/>
    <w:rsid w:val="00A91495"/>
    <w:rsid w:val="00A95BB5"/>
    <w:rsid w:val="00AE281D"/>
    <w:rsid w:val="00AF7AB9"/>
    <w:rsid w:val="00B0325A"/>
    <w:rsid w:val="00B11B25"/>
    <w:rsid w:val="00B11DD3"/>
    <w:rsid w:val="00B43534"/>
    <w:rsid w:val="00B57037"/>
    <w:rsid w:val="00B77668"/>
    <w:rsid w:val="00BB6072"/>
    <w:rsid w:val="00BB6D80"/>
    <w:rsid w:val="00BC0448"/>
    <w:rsid w:val="00BC14E4"/>
    <w:rsid w:val="00BE450D"/>
    <w:rsid w:val="00BE7672"/>
    <w:rsid w:val="00C23BD3"/>
    <w:rsid w:val="00C27090"/>
    <w:rsid w:val="00C67028"/>
    <w:rsid w:val="00C6745B"/>
    <w:rsid w:val="00C71C3D"/>
    <w:rsid w:val="00CC75F5"/>
    <w:rsid w:val="00CE7ACE"/>
    <w:rsid w:val="00D272E0"/>
    <w:rsid w:val="00D37A8C"/>
    <w:rsid w:val="00D66183"/>
    <w:rsid w:val="00D978B3"/>
    <w:rsid w:val="00DA0DE3"/>
    <w:rsid w:val="00DB7898"/>
    <w:rsid w:val="00DB7A38"/>
    <w:rsid w:val="00DD6EA6"/>
    <w:rsid w:val="00E35525"/>
    <w:rsid w:val="00E37DDB"/>
    <w:rsid w:val="00E44550"/>
    <w:rsid w:val="00E46E2D"/>
    <w:rsid w:val="00E64F14"/>
    <w:rsid w:val="00E6635B"/>
    <w:rsid w:val="00E70CE1"/>
    <w:rsid w:val="00E856C6"/>
    <w:rsid w:val="00ED3049"/>
    <w:rsid w:val="00F35CF5"/>
    <w:rsid w:val="00F566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7BC"/>
  </w:style>
  <w:style w:type="paragraph" w:styleId="Nagwek1">
    <w:name w:val="heading 1"/>
    <w:basedOn w:val="Normalny"/>
    <w:next w:val="Normalny"/>
    <w:link w:val="Nagwek1Znak"/>
    <w:uiPriority w:val="9"/>
    <w:qFormat/>
    <w:rsid w:val="00D97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A3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14EA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E281D"/>
    <w:rPr>
      <w:color w:val="0563C1"/>
      <w:u w:val="single"/>
    </w:rPr>
  </w:style>
  <w:style w:type="character" w:customStyle="1" w:styleId="Nagwek1Znak">
    <w:name w:val="Nagłówek 1 Znak"/>
    <w:basedOn w:val="Domylnaczcionkaakapitu"/>
    <w:link w:val="Nagwek1"/>
    <w:uiPriority w:val="9"/>
    <w:rsid w:val="00D978B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A3FB3"/>
    <w:rPr>
      <w:rFonts w:asciiTheme="majorHAnsi" w:eastAsiaTheme="majorEastAsia" w:hAnsiTheme="majorHAnsi" w:cstheme="majorBidi"/>
      <w:color w:val="2E74B5" w:themeColor="accent1" w:themeShade="BF"/>
      <w:sz w:val="26"/>
      <w:szCs w:val="26"/>
    </w:rPr>
  </w:style>
  <w:style w:type="paragraph" w:customStyle="1" w:styleId="Default">
    <w:name w:val="Default"/>
    <w:rsid w:val="00CE7AC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057DB"/>
    <w:pPr>
      <w:ind w:left="720"/>
      <w:contextualSpacing/>
    </w:pPr>
  </w:style>
  <w:style w:type="paragraph" w:styleId="NormalnyWeb">
    <w:name w:val="Normal (Web)"/>
    <w:basedOn w:val="Normalny"/>
    <w:uiPriority w:val="99"/>
    <w:semiHidden/>
    <w:unhideWhenUsed/>
    <w:rsid w:val="006B395C"/>
    <w:pPr>
      <w:spacing w:after="0" w:line="240" w:lineRule="auto"/>
    </w:pPr>
    <w:rPr>
      <w:rFonts w:ascii="Times New Roman" w:hAnsi="Times New Roman" w:cs="Times New Roman"/>
      <w:sz w:val="24"/>
      <w:szCs w:val="24"/>
      <w:lang w:eastAsia="en-IE"/>
    </w:rPr>
  </w:style>
  <w:style w:type="character" w:styleId="UyteHipercze">
    <w:name w:val="FollowedHyperlink"/>
    <w:basedOn w:val="Domylnaczcionkaakapitu"/>
    <w:uiPriority w:val="99"/>
    <w:semiHidden/>
    <w:unhideWhenUsed/>
    <w:rsid w:val="00B43534"/>
    <w:rPr>
      <w:color w:val="954F72" w:themeColor="followedHyperlink"/>
      <w:u w:val="single"/>
    </w:rPr>
  </w:style>
  <w:style w:type="paragraph" w:styleId="Tekstdymka">
    <w:name w:val="Balloon Text"/>
    <w:basedOn w:val="Normalny"/>
    <w:link w:val="TekstdymkaZnak"/>
    <w:uiPriority w:val="99"/>
    <w:semiHidden/>
    <w:unhideWhenUsed/>
    <w:rsid w:val="005C3D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3D5E"/>
    <w:rPr>
      <w:rFonts w:ascii="Segoe UI" w:hAnsi="Segoe UI" w:cs="Segoe UI"/>
      <w:sz w:val="18"/>
      <w:szCs w:val="18"/>
    </w:rPr>
  </w:style>
  <w:style w:type="paragraph" w:styleId="Nagwek">
    <w:name w:val="header"/>
    <w:basedOn w:val="Normalny"/>
    <w:link w:val="NagwekZnak"/>
    <w:uiPriority w:val="99"/>
    <w:unhideWhenUsed/>
    <w:rsid w:val="00985CC6"/>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85CC6"/>
  </w:style>
  <w:style w:type="paragraph" w:styleId="Stopka">
    <w:name w:val="footer"/>
    <w:basedOn w:val="Normalny"/>
    <w:link w:val="StopkaZnak"/>
    <w:uiPriority w:val="99"/>
    <w:unhideWhenUsed/>
    <w:rsid w:val="00985CC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85CC6"/>
  </w:style>
  <w:style w:type="character" w:customStyle="1" w:styleId="UnresolvedMention">
    <w:name w:val="Unresolved Mention"/>
    <w:basedOn w:val="Domylnaczcionkaakapitu"/>
    <w:uiPriority w:val="99"/>
    <w:semiHidden/>
    <w:unhideWhenUsed/>
    <w:rsid w:val="008172E1"/>
    <w:rPr>
      <w:color w:val="808080"/>
      <w:shd w:val="clear" w:color="auto" w:fill="E6E6E6"/>
    </w:rPr>
  </w:style>
  <w:style w:type="character" w:customStyle="1" w:styleId="Nagwek3Znak">
    <w:name w:val="Nagłówek 3 Znak"/>
    <w:basedOn w:val="Domylnaczcionkaakapitu"/>
    <w:link w:val="Nagwek3"/>
    <w:uiPriority w:val="9"/>
    <w:rsid w:val="00214EAA"/>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3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81D"/>
    <w:rPr>
      <w:color w:val="0563C1"/>
      <w:u w:val="single"/>
    </w:rPr>
  </w:style>
  <w:style w:type="character" w:customStyle="1" w:styleId="Heading1Char">
    <w:name w:val="Heading 1 Char"/>
    <w:basedOn w:val="DefaultParagraphFont"/>
    <w:link w:val="Heading1"/>
    <w:uiPriority w:val="9"/>
    <w:rsid w:val="00D978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FB3"/>
    <w:rPr>
      <w:rFonts w:asciiTheme="majorHAnsi" w:eastAsiaTheme="majorEastAsia" w:hAnsiTheme="majorHAnsi" w:cstheme="majorBidi"/>
      <w:color w:val="2E74B5" w:themeColor="accent1" w:themeShade="BF"/>
      <w:sz w:val="26"/>
      <w:szCs w:val="26"/>
    </w:rPr>
  </w:style>
  <w:style w:type="paragraph" w:customStyle="1" w:styleId="Default">
    <w:name w:val="Default"/>
    <w:rsid w:val="00CE7AC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057DB"/>
    <w:pPr>
      <w:ind w:left="720"/>
      <w:contextualSpacing/>
    </w:pPr>
  </w:style>
  <w:style w:type="paragraph" w:styleId="NormalWeb">
    <w:name w:val="Normal (Web)"/>
    <w:basedOn w:val="Normal"/>
    <w:uiPriority w:val="99"/>
    <w:semiHidden/>
    <w:unhideWhenUsed/>
    <w:rsid w:val="006B395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B43534"/>
    <w:rPr>
      <w:color w:val="954F72" w:themeColor="followedHyperlink"/>
      <w:u w:val="single"/>
    </w:rPr>
  </w:style>
  <w:style w:type="paragraph" w:styleId="BalloonText">
    <w:name w:val="Balloon Text"/>
    <w:basedOn w:val="Normal"/>
    <w:link w:val="BalloonTextChar"/>
    <w:uiPriority w:val="99"/>
    <w:semiHidden/>
    <w:unhideWhenUsed/>
    <w:rsid w:val="005C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5E"/>
    <w:rPr>
      <w:rFonts w:ascii="Segoe UI" w:hAnsi="Segoe UI" w:cs="Segoe UI"/>
      <w:sz w:val="18"/>
      <w:szCs w:val="18"/>
    </w:rPr>
  </w:style>
  <w:style w:type="paragraph" w:styleId="Header">
    <w:name w:val="header"/>
    <w:basedOn w:val="Normal"/>
    <w:link w:val="HeaderChar"/>
    <w:uiPriority w:val="99"/>
    <w:unhideWhenUsed/>
    <w:rsid w:val="00985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C6"/>
  </w:style>
  <w:style w:type="paragraph" w:styleId="Footer">
    <w:name w:val="footer"/>
    <w:basedOn w:val="Normal"/>
    <w:link w:val="FooterChar"/>
    <w:uiPriority w:val="99"/>
    <w:unhideWhenUsed/>
    <w:rsid w:val="00985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C6"/>
  </w:style>
  <w:style w:type="character" w:customStyle="1" w:styleId="UnresolvedMention">
    <w:name w:val="Unresolved Mention"/>
    <w:basedOn w:val="DefaultParagraphFont"/>
    <w:uiPriority w:val="99"/>
    <w:semiHidden/>
    <w:unhideWhenUsed/>
    <w:rsid w:val="008172E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04512364">
      <w:bodyDiv w:val="1"/>
      <w:marLeft w:val="0"/>
      <w:marRight w:val="0"/>
      <w:marTop w:val="0"/>
      <w:marBottom w:val="0"/>
      <w:divBdr>
        <w:top w:val="none" w:sz="0" w:space="0" w:color="auto"/>
        <w:left w:val="none" w:sz="0" w:space="0" w:color="auto"/>
        <w:bottom w:val="none" w:sz="0" w:space="0" w:color="auto"/>
        <w:right w:val="none" w:sz="0" w:space="0" w:color="auto"/>
      </w:divBdr>
    </w:div>
    <w:div w:id="322244925">
      <w:bodyDiv w:val="1"/>
      <w:marLeft w:val="0"/>
      <w:marRight w:val="0"/>
      <w:marTop w:val="0"/>
      <w:marBottom w:val="0"/>
      <w:divBdr>
        <w:top w:val="none" w:sz="0" w:space="0" w:color="auto"/>
        <w:left w:val="none" w:sz="0" w:space="0" w:color="auto"/>
        <w:bottom w:val="none" w:sz="0" w:space="0" w:color="auto"/>
        <w:right w:val="none" w:sz="0" w:space="0" w:color="auto"/>
      </w:divBdr>
    </w:div>
    <w:div w:id="366102632">
      <w:bodyDiv w:val="1"/>
      <w:marLeft w:val="0"/>
      <w:marRight w:val="0"/>
      <w:marTop w:val="0"/>
      <w:marBottom w:val="0"/>
      <w:divBdr>
        <w:top w:val="none" w:sz="0" w:space="0" w:color="auto"/>
        <w:left w:val="none" w:sz="0" w:space="0" w:color="auto"/>
        <w:bottom w:val="none" w:sz="0" w:space="0" w:color="auto"/>
        <w:right w:val="none" w:sz="0" w:space="0" w:color="auto"/>
      </w:divBdr>
    </w:div>
    <w:div w:id="463886910">
      <w:bodyDiv w:val="1"/>
      <w:marLeft w:val="0"/>
      <w:marRight w:val="0"/>
      <w:marTop w:val="0"/>
      <w:marBottom w:val="0"/>
      <w:divBdr>
        <w:top w:val="none" w:sz="0" w:space="0" w:color="auto"/>
        <w:left w:val="none" w:sz="0" w:space="0" w:color="auto"/>
        <w:bottom w:val="none" w:sz="0" w:space="0" w:color="auto"/>
        <w:right w:val="none" w:sz="0" w:space="0" w:color="auto"/>
      </w:divBdr>
    </w:div>
    <w:div w:id="530916593">
      <w:bodyDiv w:val="1"/>
      <w:marLeft w:val="0"/>
      <w:marRight w:val="0"/>
      <w:marTop w:val="0"/>
      <w:marBottom w:val="0"/>
      <w:divBdr>
        <w:top w:val="none" w:sz="0" w:space="0" w:color="auto"/>
        <w:left w:val="none" w:sz="0" w:space="0" w:color="auto"/>
        <w:bottom w:val="none" w:sz="0" w:space="0" w:color="auto"/>
        <w:right w:val="none" w:sz="0" w:space="0" w:color="auto"/>
      </w:divBdr>
    </w:div>
    <w:div w:id="788279639">
      <w:bodyDiv w:val="1"/>
      <w:marLeft w:val="0"/>
      <w:marRight w:val="0"/>
      <w:marTop w:val="0"/>
      <w:marBottom w:val="0"/>
      <w:divBdr>
        <w:top w:val="none" w:sz="0" w:space="0" w:color="auto"/>
        <w:left w:val="none" w:sz="0" w:space="0" w:color="auto"/>
        <w:bottom w:val="none" w:sz="0" w:space="0" w:color="auto"/>
        <w:right w:val="none" w:sz="0" w:space="0" w:color="auto"/>
      </w:divBdr>
    </w:div>
    <w:div w:id="1012099443">
      <w:bodyDiv w:val="1"/>
      <w:marLeft w:val="0"/>
      <w:marRight w:val="0"/>
      <w:marTop w:val="0"/>
      <w:marBottom w:val="0"/>
      <w:divBdr>
        <w:top w:val="none" w:sz="0" w:space="0" w:color="auto"/>
        <w:left w:val="none" w:sz="0" w:space="0" w:color="auto"/>
        <w:bottom w:val="none" w:sz="0" w:space="0" w:color="auto"/>
        <w:right w:val="none" w:sz="0" w:space="0" w:color="auto"/>
      </w:divBdr>
      <w:divsChild>
        <w:div w:id="1775250577">
          <w:marLeft w:val="0"/>
          <w:marRight w:val="0"/>
          <w:marTop w:val="0"/>
          <w:marBottom w:val="75"/>
          <w:divBdr>
            <w:top w:val="none" w:sz="0" w:space="0" w:color="auto"/>
            <w:left w:val="none" w:sz="0" w:space="0" w:color="auto"/>
            <w:bottom w:val="none" w:sz="0" w:space="0" w:color="auto"/>
            <w:right w:val="none" w:sz="0" w:space="0" w:color="auto"/>
          </w:divBdr>
        </w:div>
      </w:divsChild>
    </w:div>
    <w:div w:id="1075123677">
      <w:bodyDiv w:val="1"/>
      <w:marLeft w:val="0"/>
      <w:marRight w:val="0"/>
      <w:marTop w:val="0"/>
      <w:marBottom w:val="0"/>
      <w:divBdr>
        <w:top w:val="none" w:sz="0" w:space="0" w:color="auto"/>
        <w:left w:val="none" w:sz="0" w:space="0" w:color="auto"/>
        <w:bottom w:val="none" w:sz="0" w:space="0" w:color="auto"/>
        <w:right w:val="none" w:sz="0" w:space="0" w:color="auto"/>
      </w:divBdr>
    </w:div>
    <w:div w:id="1292249379">
      <w:bodyDiv w:val="1"/>
      <w:marLeft w:val="0"/>
      <w:marRight w:val="0"/>
      <w:marTop w:val="0"/>
      <w:marBottom w:val="0"/>
      <w:divBdr>
        <w:top w:val="none" w:sz="0" w:space="0" w:color="auto"/>
        <w:left w:val="none" w:sz="0" w:space="0" w:color="auto"/>
        <w:bottom w:val="none" w:sz="0" w:space="0" w:color="auto"/>
        <w:right w:val="none" w:sz="0" w:space="0" w:color="auto"/>
      </w:divBdr>
    </w:div>
    <w:div w:id="1457797914">
      <w:bodyDiv w:val="1"/>
      <w:marLeft w:val="0"/>
      <w:marRight w:val="0"/>
      <w:marTop w:val="0"/>
      <w:marBottom w:val="0"/>
      <w:divBdr>
        <w:top w:val="none" w:sz="0" w:space="0" w:color="auto"/>
        <w:left w:val="none" w:sz="0" w:space="0" w:color="auto"/>
        <w:bottom w:val="none" w:sz="0" w:space="0" w:color="auto"/>
        <w:right w:val="none" w:sz="0" w:space="0" w:color="auto"/>
      </w:divBdr>
    </w:div>
    <w:div w:id="1559055284">
      <w:bodyDiv w:val="1"/>
      <w:marLeft w:val="0"/>
      <w:marRight w:val="0"/>
      <w:marTop w:val="0"/>
      <w:marBottom w:val="0"/>
      <w:divBdr>
        <w:top w:val="none" w:sz="0" w:space="0" w:color="auto"/>
        <w:left w:val="none" w:sz="0" w:space="0" w:color="auto"/>
        <w:bottom w:val="none" w:sz="0" w:space="0" w:color="auto"/>
        <w:right w:val="none" w:sz="0" w:space="0" w:color="auto"/>
      </w:divBdr>
    </w:div>
    <w:div w:id="1893690358">
      <w:bodyDiv w:val="1"/>
      <w:marLeft w:val="0"/>
      <w:marRight w:val="0"/>
      <w:marTop w:val="0"/>
      <w:marBottom w:val="0"/>
      <w:divBdr>
        <w:top w:val="none" w:sz="0" w:space="0" w:color="auto"/>
        <w:left w:val="none" w:sz="0" w:space="0" w:color="auto"/>
        <w:bottom w:val="none" w:sz="0" w:space="0" w:color="auto"/>
        <w:right w:val="none" w:sz="0" w:space="0" w:color="auto"/>
      </w:divBdr>
    </w:div>
    <w:div w:id="1919553135">
      <w:bodyDiv w:val="1"/>
      <w:marLeft w:val="0"/>
      <w:marRight w:val="0"/>
      <w:marTop w:val="0"/>
      <w:marBottom w:val="0"/>
      <w:divBdr>
        <w:top w:val="none" w:sz="0" w:space="0" w:color="auto"/>
        <w:left w:val="none" w:sz="0" w:space="0" w:color="auto"/>
        <w:bottom w:val="none" w:sz="0" w:space="0" w:color="auto"/>
        <w:right w:val="none" w:sz="0" w:space="0" w:color="auto"/>
      </w:divBdr>
    </w:div>
    <w:div w:id="20306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CABA-6D9B-4D01-A7DC-0138DFE9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557</Words>
  <Characters>3344</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eomullane</dc:creator>
  <cp:lastModifiedBy>scoghlan</cp:lastModifiedBy>
  <cp:revision>5</cp:revision>
  <cp:lastPrinted>2017-11-20T14:28:00Z</cp:lastPrinted>
  <dcterms:created xsi:type="dcterms:W3CDTF">2017-12-07T11:24:00Z</dcterms:created>
  <dcterms:modified xsi:type="dcterms:W3CDTF">2017-12-07T12:53:00Z</dcterms:modified>
</cp:coreProperties>
</file>